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5362"/>
        <w:gridCol w:w="2255"/>
      </w:tblGrid>
      <w:tr w:rsidR="00DC3D1A" w:rsidRPr="00477855" w:rsidTr="00C33B4A">
        <w:trPr>
          <w:trHeight w:val="645"/>
          <w:jc w:val="center"/>
        </w:trPr>
        <w:tc>
          <w:tcPr>
            <w:tcW w:w="9709" w:type="dxa"/>
            <w:gridSpan w:val="3"/>
            <w:shd w:val="clear" w:color="auto" w:fill="008080"/>
          </w:tcPr>
          <w:p w:rsidR="00472F01" w:rsidRDefault="00472F01" w:rsidP="00472F01">
            <w:pPr>
              <w:tabs>
                <w:tab w:val="left" w:pos="4820"/>
              </w:tabs>
              <w:spacing w:before="120" w:after="12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472F01">
              <w:rPr>
                <w:rFonts w:ascii="Arial" w:hAnsi="Arial" w:cs="Arial"/>
                <w:color w:val="FFFFFF"/>
                <w:sz w:val="36"/>
                <w:szCs w:val="36"/>
              </w:rPr>
              <w:t xml:space="preserve">Regional Advisory Panel </w:t>
            </w:r>
            <w:r>
              <w:rPr>
                <w:rFonts w:ascii="Arial" w:hAnsi="Arial" w:cs="Arial"/>
                <w:color w:val="FFFFFF"/>
                <w:sz w:val="36"/>
                <w:szCs w:val="36"/>
              </w:rPr>
              <w:t>Meeting</w:t>
            </w:r>
          </w:p>
          <w:p w:rsidR="00DC3D1A" w:rsidRPr="00477855" w:rsidRDefault="00472F01" w:rsidP="00472F01">
            <w:pPr>
              <w:tabs>
                <w:tab w:val="left" w:pos="4820"/>
              </w:tabs>
              <w:spacing w:before="120" w:after="1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472F01">
              <w:rPr>
                <w:rFonts w:ascii="Arial" w:hAnsi="Arial" w:cs="Arial"/>
                <w:color w:val="FFFFFF"/>
                <w:sz w:val="36"/>
                <w:szCs w:val="36"/>
              </w:rPr>
              <w:t>Western</w:t>
            </w:r>
            <w:r>
              <w:rPr>
                <w:rFonts w:ascii="Arial" w:hAnsi="Arial" w:cs="Arial"/>
                <w:color w:val="FFFFFF"/>
                <w:sz w:val="36"/>
                <w:szCs w:val="36"/>
              </w:rPr>
              <w:t xml:space="preserve"> </w:t>
            </w:r>
            <w:r w:rsidRPr="00472F01">
              <w:rPr>
                <w:rFonts w:ascii="Arial" w:hAnsi="Arial" w:cs="Arial"/>
                <w:color w:val="FFFFFF"/>
                <w:sz w:val="36"/>
                <w:szCs w:val="36"/>
              </w:rPr>
              <w:t>Region</w:t>
            </w:r>
          </w:p>
        </w:tc>
      </w:tr>
      <w:tr w:rsidR="00BB7E29" w:rsidRPr="00477855" w:rsidTr="00472F01">
        <w:trPr>
          <w:trHeight w:val="440"/>
          <w:jc w:val="center"/>
        </w:trPr>
        <w:tc>
          <w:tcPr>
            <w:tcW w:w="2092" w:type="dxa"/>
            <w:shd w:val="clear" w:color="auto" w:fill="008080"/>
            <w:vAlign w:val="center"/>
          </w:tcPr>
          <w:p w:rsidR="00BB7E29" w:rsidRPr="00B844F7" w:rsidRDefault="00B844F7" w:rsidP="003F0B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highlight w:val="darkCyan"/>
              </w:rPr>
            </w:pPr>
            <w:r w:rsidRPr="00B844F7">
              <w:rPr>
                <w:rFonts w:ascii="Arial" w:hAnsi="Arial" w:cs="Arial"/>
                <w:b/>
                <w:bCs/>
                <w:color w:val="FFFFFF"/>
              </w:rPr>
              <w:t xml:space="preserve">Meeting No. </w:t>
            </w:r>
            <w:r w:rsidR="00472F01">
              <w:rPr>
                <w:rFonts w:ascii="Arial" w:hAnsi="Arial" w:cs="Arial"/>
                <w:b/>
                <w:bCs/>
                <w:color w:val="FFFFFF"/>
              </w:rPr>
              <w:t>3</w:t>
            </w:r>
            <w:r w:rsidR="000070EC"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</w:tc>
        <w:tc>
          <w:tcPr>
            <w:tcW w:w="5362" w:type="dxa"/>
            <w:vMerge w:val="restart"/>
          </w:tcPr>
          <w:p w:rsidR="00BB7E29" w:rsidRPr="00477855" w:rsidRDefault="003F5F8D" w:rsidP="00FD5ED3">
            <w:pPr>
              <w:tabs>
                <w:tab w:val="left" w:pos="2643"/>
              </w:tabs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color w:val="215868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15868"/>
                <w:sz w:val="36"/>
                <w:szCs w:val="36"/>
              </w:rPr>
              <w:t xml:space="preserve">Meeting Minutes </w:t>
            </w:r>
          </w:p>
        </w:tc>
        <w:tc>
          <w:tcPr>
            <w:tcW w:w="2255" w:type="dxa"/>
            <w:vMerge w:val="restart"/>
            <w:shd w:val="clear" w:color="auto" w:fill="008080"/>
          </w:tcPr>
          <w:p w:rsidR="00472F01" w:rsidRPr="00472F01" w:rsidRDefault="00472F01" w:rsidP="00472F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72F01">
              <w:rPr>
                <w:rFonts w:ascii="Arial" w:hAnsi="Arial" w:cs="Arial" w:hint="eastAsia"/>
                <w:b/>
                <w:bCs/>
                <w:color w:val="FFFFFF"/>
              </w:rPr>
              <w:t xml:space="preserve">9.00am </w:t>
            </w:r>
            <w:r w:rsidRPr="00472F01">
              <w:rPr>
                <w:rFonts w:ascii="Arial" w:hAnsi="Arial" w:cs="Arial" w:hint="eastAsia"/>
                <w:b/>
                <w:bCs/>
                <w:color w:val="FFFFFF"/>
              </w:rPr>
              <w:t>‐</w:t>
            </w:r>
            <w:r w:rsidR="00EC1962">
              <w:rPr>
                <w:rFonts w:ascii="Arial" w:hAnsi="Arial" w:cs="Arial" w:hint="eastAsia"/>
                <w:b/>
                <w:bCs/>
                <w:color w:val="FFFFFF"/>
              </w:rPr>
              <w:t>1</w:t>
            </w:r>
            <w:r w:rsidR="00EC1962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FFFFFF"/>
              </w:rPr>
              <w:t>:</w:t>
            </w:r>
            <w:r w:rsidR="00EC1962">
              <w:rPr>
                <w:rFonts w:ascii="Arial" w:hAnsi="Arial" w:cs="Arial"/>
                <w:b/>
                <w:bCs/>
                <w:color w:val="FFFFFF"/>
              </w:rPr>
              <w:t>0</w:t>
            </w:r>
            <w:r w:rsidRPr="00472F01">
              <w:rPr>
                <w:rFonts w:ascii="Arial" w:hAnsi="Arial" w:cs="Arial" w:hint="eastAsia"/>
                <w:b/>
                <w:bCs/>
                <w:color w:val="FFFFFF"/>
              </w:rPr>
              <w:t>0am</w:t>
            </w:r>
          </w:p>
          <w:p w:rsidR="00BB7E29" w:rsidRPr="00477855" w:rsidRDefault="00502106" w:rsidP="00472F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1"/>
                <w:szCs w:val="21"/>
                <w:highlight w:val="darkCya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UWA Trustees Level 2</w:t>
            </w:r>
          </w:p>
        </w:tc>
      </w:tr>
      <w:tr w:rsidR="00BB7E29" w:rsidRPr="00477855" w:rsidTr="00472F01">
        <w:trPr>
          <w:trHeight w:val="465"/>
          <w:jc w:val="center"/>
        </w:trPr>
        <w:tc>
          <w:tcPr>
            <w:tcW w:w="2092" w:type="dxa"/>
            <w:shd w:val="clear" w:color="auto" w:fill="008080"/>
            <w:vAlign w:val="center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alias w:val="enter date"/>
              <w:tag w:val="enter date"/>
              <w:id w:val="-1932887953"/>
              <w:placeholder>
                <w:docPart w:val="DFA3EE85EDFE49E6AEA8D5B7CDAA0497"/>
              </w:placeholder>
              <w:date w:fullDate="2019-06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DB0565" w:rsidRPr="00DB0565" w:rsidRDefault="000070EC" w:rsidP="00DF6BDB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18/06/2019</w:t>
                </w:r>
              </w:p>
            </w:sdtContent>
          </w:sdt>
        </w:tc>
        <w:tc>
          <w:tcPr>
            <w:tcW w:w="5362" w:type="dxa"/>
            <w:vMerge/>
          </w:tcPr>
          <w:p w:rsidR="00BB7E29" w:rsidRPr="00477855" w:rsidRDefault="00BB7E29" w:rsidP="00753105">
            <w:pPr>
              <w:spacing w:line="240" w:lineRule="auto"/>
              <w:jc w:val="center"/>
              <w:rPr>
                <w:rFonts w:ascii="Arial" w:hAnsi="Arial" w:cs="Arial"/>
                <w:color w:val="215868"/>
              </w:rPr>
            </w:pPr>
          </w:p>
        </w:tc>
        <w:tc>
          <w:tcPr>
            <w:tcW w:w="2255" w:type="dxa"/>
            <w:vMerge/>
            <w:shd w:val="clear" w:color="auto" w:fill="008080"/>
          </w:tcPr>
          <w:p w:rsidR="00BB7E29" w:rsidRPr="00477855" w:rsidRDefault="00BB7E29" w:rsidP="0075310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1"/>
                <w:szCs w:val="21"/>
                <w:highlight w:val="darkCyan"/>
              </w:rPr>
            </w:pPr>
          </w:p>
        </w:tc>
      </w:tr>
    </w:tbl>
    <w:p w:rsidR="00BC315C" w:rsidRPr="003B1246" w:rsidRDefault="00BC315C" w:rsidP="005A74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215868"/>
          <w:sz w:val="8"/>
          <w:szCs w:val="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835"/>
        <w:gridCol w:w="30"/>
        <w:gridCol w:w="1970"/>
        <w:gridCol w:w="2798"/>
      </w:tblGrid>
      <w:tr w:rsidR="00E21421" w:rsidRPr="00E21421" w:rsidTr="001C38BE">
        <w:trPr>
          <w:jc w:val="center"/>
        </w:trPr>
        <w:tc>
          <w:tcPr>
            <w:tcW w:w="9742" w:type="dxa"/>
            <w:gridSpan w:val="5"/>
            <w:shd w:val="clear" w:color="auto" w:fill="auto"/>
          </w:tcPr>
          <w:p w:rsidR="005F502A" w:rsidRPr="00E21421" w:rsidRDefault="005F502A" w:rsidP="006408A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Attendees</w:t>
            </w:r>
            <w:r w:rsidR="00DF6BDB"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(entire meeting)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Mike Mouritz</w:t>
            </w:r>
            <w:r w:rsidRPr="00472F01"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>
              <w:rPr>
                <w:rFonts w:ascii="Arial" w:hAnsi="Arial" w:cs="Arial"/>
                <w:color w:val="215868"/>
                <w:sz w:val="20"/>
              </w:rPr>
              <w:t>(Chair)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CRCWSC Board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Emma Yuen</w:t>
            </w:r>
            <w:r w:rsidR="00E602AB"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CRCWSC</w:t>
            </w:r>
            <w:r>
              <w:rPr>
                <w:rFonts w:ascii="Arial" w:hAnsi="Arial" w:cs="Arial"/>
                <w:color w:val="215868"/>
                <w:sz w:val="20"/>
              </w:rPr>
              <w:t>,</w:t>
            </w:r>
            <w:r w:rsidRPr="00472F01">
              <w:rPr>
                <w:rFonts w:ascii="Arial" w:hAnsi="Arial" w:cs="Arial"/>
                <w:color w:val="215868"/>
                <w:sz w:val="20"/>
              </w:rPr>
              <w:t xml:space="preserve"> Regional Manager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Winsome MacLaurin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D</w:t>
            </w:r>
            <w:r>
              <w:rPr>
                <w:rFonts w:ascii="Arial" w:hAnsi="Arial" w:cs="Arial"/>
                <w:color w:val="215868"/>
                <w:sz w:val="20"/>
              </w:rPr>
              <w:t>ept. of Water &amp; Environmental Regulation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Loretta van Gasselt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Dept. of Planning, Lands &amp; Heritage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Shelley Shepherd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New Water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 w:rsidRPr="00472F01">
              <w:rPr>
                <w:rFonts w:ascii="Arial" w:hAnsi="Arial" w:cs="Arial"/>
                <w:color w:val="215868"/>
                <w:sz w:val="20"/>
              </w:rPr>
              <w:t>Ways Inc.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Emma Monk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Dept. of Biodiversity, Conservation &amp; Attractions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Greg Ryan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LandCorp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John Savell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6B47AB">
              <w:rPr>
                <w:rFonts w:ascii="Arial" w:hAnsi="Arial" w:cs="Arial"/>
                <w:color w:val="215868"/>
                <w:sz w:val="20"/>
              </w:rPr>
              <w:t xml:space="preserve">Dept. of Communities </w:t>
            </w:r>
            <w:r w:rsidRPr="00472F01">
              <w:rPr>
                <w:rFonts w:ascii="Arial" w:hAnsi="Arial" w:cs="Arial"/>
                <w:color w:val="215868"/>
                <w:sz w:val="20"/>
              </w:rPr>
              <w:t>/CRCWSC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 w:rsidRPr="00472F01">
              <w:rPr>
                <w:rFonts w:ascii="Arial" w:hAnsi="Arial" w:cs="Arial"/>
                <w:color w:val="215868"/>
                <w:sz w:val="20"/>
              </w:rPr>
              <w:t>EPRG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T</w:t>
            </w:r>
            <w:r w:rsidRPr="006B47AB">
              <w:rPr>
                <w:rFonts w:ascii="Arial" w:hAnsi="Arial" w:cs="Arial"/>
                <w:color w:val="215868"/>
                <w:sz w:val="20"/>
              </w:rPr>
              <w:t>ao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</w:t>
            </w:r>
            <w:r w:rsidRPr="006B47AB">
              <w:rPr>
                <w:rFonts w:ascii="Arial" w:hAnsi="Arial" w:cs="Arial"/>
                <w:color w:val="215868"/>
                <w:sz w:val="20"/>
              </w:rPr>
              <w:t>Bourton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Y</w:t>
            </w:r>
            <w:r w:rsidRPr="006B47AB">
              <w:rPr>
                <w:rFonts w:ascii="Arial" w:hAnsi="Arial" w:cs="Arial"/>
                <w:color w:val="215868"/>
                <w:sz w:val="20"/>
              </w:rPr>
              <w:t>olk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P</w:t>
            </w:r>
            <w:r w:rsidRPr="006B47AB">
              <w:rPr>
                <w:rFonts w:ascii="Arial" w:hAnsi="Arial" w:cs="Arial"/>
                <w:color w:val="215868"/>
                <w:sz w:val="20"/>
              </w:rPr>
              <w:t>roperty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G</w:t>
            </w:r>
            <w:r w:rsidRPr="006B47AB">
              <w:rPr>
                <w:rFonts w:ascii="Arial" w:hAnsi="Arial" w:cs="Arial"/>
                <w:color w:val="215868"/>
                <w:sz w:val="20"/>
              </w:rPr>
              <w:t>rou</w:t>
            </w:r>
            <w:r>
              <w:rPr>
                <w:rFonts w:ascii="Arial" w:hAnsi="Arial" w:cs="Arial"/>
                <w:color w:val="215868"/>
                <w:sz w:val="20"/>
              </w:rPr>
              <w:t>p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Pr="00477855" w:rsidRDefault="000070EC" w:rsidP="000070EC">
            <w:pPr>
              <w:tabs>
                <w:tab w:val="right" w:pos="175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Antonietta Torre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7855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  <w:lang w:val="fr-FR"/>
              </w:rPr>
              <w:t>Water Corporation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6B47AB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Ryan Hunter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Peet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Dan Paraska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UWA</w:t>
            </w:r>
          </w:p>
        </w:tc>
      </w:tr>
      <w:tr w:rsidR="000070EC" w:rsidRPr="00E21421" w:rsidTr="001C38BE">
        <w:trPr>
          <w:jc w:val="center"/>
        </w:trPr>
        <w:tc>
          <w:tcPr>
            <w:tcW w:w="9742" w:type="dxa"/>
            <w:gridSpan w:val="5"/>
            <w:shd w:val="clear" w:color="auto" w:fill="auto"/>
          </w:tcPr>
          <w:p w:rsidR="000070EC" w:rsidRPr="00E2142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Attended (part of meeting)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Barry Ball</w:t>
            </w:r>
          </w:p>
        </w:tc>
        <w:tc>
          <w:tcPr>
            <w:tcW w:w="2865" w:type="dxa"/>
            <w:gridSpan w:val="2"/>
            <w:tcBorders>
              <w:lef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  <w:lang w:val="fr-FR"/>
              </w:rPr>
              <w:t>CRCWSC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  <w:lang w:val="fr-FR"/>
              </w:rPr>
            </w:pPr>
          </w:p>
        </w:tc>
      </w:tr>
      <w:tr w:rsidR="000070EC" w:rsidRPr="00E21421" w:rsidTr="001C38BE">
        <w:trPr>
          <w:jc w:val="center"/>
        </w:trPr>
        <w:tc>
          <w:tcPr>
            <w:tcW w:w="9742" w:type="dxa"/>
            <w:gridSpan w:val="5"/>
            <w:shd w:val="clear" w:color="auto" w:fill="auto"/>
          </w:tcPr>
          <w:p w:rsidR="000070EC" w:rsidRPr="00E2142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1421">
              <w:rPr>
                <w:rFonts w:ascii="Arial" w:hAnsi="Arial" w:cs="Arial"/>
                <w:b/>
                <w:bCs/>
                <w:iCs/>
                <w:color w:val="000000" w:themeColor="text1"/>
              </w:rPr>
              <w:t>Apologies</w:t>
            </w:r>
          </w:p>
        </w:tc>
      </w:tr>
      <w:tr w:rsidR="000070EC" w:rsidRPr="00477855" w:rsidTr="00065809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Su</w:t>
            </w:r>
            <w:r w:rsidR="00DC03E6">
              <w:rPr>
                <w:rFonts w:ascii="Arial" w:hAnsi="Arial" w:cs="Arial"/>
                <w:color w:val="215868"/>
                <w:sz w:val="20"/>
              </w:rPr>
              <w:t>e</w:t>
            </w:r>
            <w:r>
              <w:rPr>
                <w:rFonts w:ascii="Arial" w:hAnsi="Arial" w:cs="Arial"/>
                <w:color w:val="215868"/>
                <w:sz w:val="20"/>
              </w:rPr>
              <w:t xml:space="preserve"> Martins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Communities</w:t>
            </w:r>
          </w:p>
        </w:tc>
        <w:tc>
          <w:tcPr>
            <w:tcW w:w="2000" w:type="dxa"/>
            <w:gridSpan w:val="2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Max Hipkins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Mayor of Nedlands</w:t>
            </w:r>
          </w:p>
        </w:tc>
      </w:tr>
      <w:tr w:rsidR="000070EC" w:rsidRPr="00477855" w:rsidTr="00065809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Joanne Woodbridge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EMRC</w:t>
            </w:r>
          </w:p>
        </w:tc>
        <w:tc>
          <w:tcPr>
            <w:tcW w:w="2000" w:type="dxa"/>
            <w:gridSpan w:val="2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Nick Deeks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 w:rsidRPr="00472F01">
              <w:rPr>
                <w:rFonts w:ascii="Arial" w:hAnsi="Arial" w:cs="Arial"/>
                <w:color w:val="215868"/>
                <w:sz w:val="20"/>
              </w:rPr>
              <w:t>GHD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Ajay Shah</w:t>
            </w:r>
            <w:r w:rsidRPr="00472F01">
              <w:rPr>
                <w:rFonts w:ascii="Arial" w:hAnsi="Arial" w:cs="Arial"/>
                <w:color w:val="215868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KBR</w:t>
            </w:r>
          </w:p>
        </w:tc>
        <w:tc>
          <w:tcPr>
            <w:tcW w:w="2000" w:type="dxa"/>
            <w:gridSpan w:val="2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Scott Wills</w:t>
            </w: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Water Technology</w:t>
            </w:r>
          </w:p>
        </w:tc>
      </w:tr>
      <w:tr w:rsidR="000070EC" w:rsidRPr="00477855" w:rsidTr="001C38BE">
        <w:trPr>
          <w:jc w:val="center"/>
        </w:trPr>
        <w:tc>
          <w:tcPr>
            <w:tcW w:w="2109" w:type="dxa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Neil Burbridge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  <w:r>
              <w:rPr>
                <w:rFonts w:ascii="Arial" w:hAnsi="Arial" w:cs="Arial"/>
                <w:color w:val="215868"/>
                <w:sz w:val="20"/>
              </w:rPr>
              <w:t>City of Armadale</w:t>
            </w:r>
          </w:p>
        </w:tc>
        <w:tc>
          <w:tcPr>
            <w:tcW w:w="2000" w:type="dxa"/>
            <w:gridSpan w:val="2"/>
            <w:tcBorders>
              <w:righ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</w:p>
        </w:tc>
        <w:tc>
          <w:tcPr>
            <w:tcW w:w="2798" w:type="dxa"/>
            <w:tcBorders>
              <w:left w:val="nil"/>
            </w:tcBorders>
            <w:shd w:val="clear" w:color="auto" w:fill="auto"/>
          </w:tcPr>
          <w:p w:rsidR="000070EC" w:rsidRPr="00472F01" w:rsidRDefault="000070EC" w:rsidP="000070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215868"/>
                <w:sz w:val="20"/>
              </w:rPr>
            </w:pPr>
          </w:p>
        </w:tc>
      </w:tr>
    </w:tbl>
    <w:p w:rsidR="00477855" w:rsidRPr="00C33FB8" w:rsidRDefault="00477855" w:rsidP="005A7455">
      <w:pPr>
        <w:autoSpaceDE w:val="0"/>
        <w:autoSpaceDN w:val="0"/>
        <w:adjustRightInd w:val="0"/>
        <w:spacing w:line="240" w:lineRule="auto"/>
        <w:jc w:val="both"/>
        <w:rPr>
          <w:b/>
          <w:color w:val="215868"/>
          <w:sz w:val="4"/>
          <w:szCs w:val="4"/>
        </w:rPr>
      </w:pPr>
    </w:p>
    <w:tbl>
      <w:tblPr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042"/>
      </w:tblGrid>
      <w:tr w:rsidR="008F7522" w:rsidRPr="00DE0C98" w:rsidTr="006C7342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8F7522" w:rsidRPr="00DE0C98" w:rsidRDefault="008F7522" w:rsidP="005A745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  <w:r w:rsidRPr="005C4D4F">
              <w:rPr>
                <w:rFonts w:ascii="Arial" w:hAnsi="Arial" w:cs="Arial"/>
                <w:b/>
                <w:bCs/>
                <w:iCs/>
                <w:color w:val="FFFFFF"/>
                <w:sz w:val="21"/>
                <w:szCs w:val="21"/>
              </w:rPr>
              <w:t>Item No.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8F7522" w:rsidRPr="00DE0C98" w:rsidRDefault="008F7522" w:rsidP="005A745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 w:rsidRPr="00996E4D">
              <w:rPr>
                <w:rFonts w:ascii="Arial" w:hAnsi="Arial" w:cs="Arial"/>
                <w:b/>
                <w:bCs/>
                <w:iCs/>
                <w:color w:val="FFFFFF"/>
              </w:rPr>
              <w:t>Agenda Topic</w:t>
            </w:r>
          </w:p>
        </w:tc>
      </w:tr>
      <w:tr w:rsidR="008F7522" w:rsidRPr="005C4D4F" w:rsidTr="00385C29">
        <w:trPr>
          <w:trHeight w:val="668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8F7522" w:rsidRPr="00643D66" w:rsidRDefault="008F7522" w:rsidP="005A74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D177DE" w:rsidRDefault="004731A4" w:rsidP="00DF6BDB">
            <w:pPr>
              <w:spacing w:after="6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  <w:r w:rsidRPr="004731A4">
              <w:rPr>
                <w:rFonts w:asciiTheme="minorBidi" w:hAnsiTheme="minorBidi" w:cstheme="minorBidi"/>
                <w:b/>
                <w:color w:val="215868"/>
              </w:rPr>
              <w:t>Welcome and apologies</w:t>
            </w:r>
          </w:p>
          <w:p w:rsidR="000070EC" w:rsidRPr="00643D66" w:rsidRDefault="004C1BF1" w:rsidP="000070EC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215868"/>
              </w:rPr>
            </w:pPr>
            <w:r>
              <w:rPr>
                <w:rFonts w:asciiTheme="minorBidi" w:hAnsiTheme="minorBidi" w:cstheme="minorBidi"/>
                <w:color w:val="215868"/>
              </w:rPr>
              <w:t xml:space="preserve">Dan Paraska from UWA was introduced as the TAPs groundwater project team member.  </w:t>
            </w:r>
            <w:r w:rsidR="000070EC">
              <w:rPr>
                <w:rFonts w:asciiTheme="minorBidi" w:hAnsiTheme="minorBidi" w:cstheme="minorBidi"/>
                <w:color w:val="215868"/>
              </w:rPr>
              <w:t xml:space="preserve">All </w:t>
            </w:r>
            <w:r w:rsidR="00A8164C">
              <w:rPr>
                <w:rFonts w:asciiTheme="minorBidi" w:hAnsiTheme="minorBidi" w:cstheme="minorBidi"/>
                <w:color w:val="215868"/>
              </w:rPr>
              <w:t xml:space="preserve">participants provided a brief </w:t>
            </w:r>
            <w:r w:rsidR="000070EC">
              <w:rPr>
                <w:rFonts w:asciiTheme="minorBidi" w:hAnsiTheme="minorBidi" w:cstheme="minorBidi"/>
                <w:color w:val="215868"/>
              </w:rPr>
              <w:t>introduc</w:t>
            </w:r>
            <w:r w:rsidR="00A8164C">
              <w:rPr>
                <w:rFonts w:asciiTheme="minorBidi" w:hAnsiTheme="minorBidi" w:cstheme="minorBidi"/>
                <w:color w:val="215868"/>
              </w:rPr>
              <w:t>tion</w:t>
            </w:r>
            <w:r>
              <w:rPr>
                <w:rFonts w:asciiTheme="minorBidi" w:hAnsiTheme="minorBidi" w:cstheme="minorBidi"/>
                <w:color w:val="215868"/>
              </w:rPr>
              <w:t>.</w:t>
            </w:r>
          </w:p>
          <w:p w:rsidR="00DF6BDB" w:rsidRPr="00643D66" w:rsidRDefault="00DF6BDB" w:rsidP="00C27CB4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215868"/>
              </w:rPr>
            </w:pPr>
          </w:p>
        </w:tc>
      </w:tr>
      <w:tr w:rsidR="00DF6BDB" w:rsidRPr="005C4D4F" w:rsidTr="00EB1E6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DF6BDB" w:rsidRPr="00DF6BDB" w:rsidDel="00495346" w:rsidRDefault="000070EC" w:rsidP="00DF6BD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2</w:t>
            </w:r>
            <w:r w:rsidR="00DF6BDB">
              <w:rPr>
                <w:rFonts w:asciiTheme="minorBidi" w:hAnsiTheme="minorBidi" w:cstheme="minorBidi"/>
                <w:b/>
                <w:color w:val="215868"/>
              </w:rPr>
              <w:t>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DF6BDB" w:rsidRDefault="00DF6BDB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Executive Update</w:t>
            </w:r>
          </w:p>
          <w:p w:rsidR="00DF6BDB" w:rsidRDefault="000070EC" w:rsidP="00EB1E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Barry Ball</w:t>
            </w:r>
            <w:r w:rsidR="00DF6BD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presented on behalf of the executive</w:t>
            </w:r>
            <w:r w:rsidR="00EB1E69">
              <w:rPr>
                <w:rFonts w:asciiTheme="minorBidi" w:hAnsiTheme="minorBidi" w:cstheme="minorBidi"/>
                <w:bCs/>
                <w:color w:val="215868" w:themeColor="accent5" w:themeShade="80"/>
              </w:rPr>
              <w:t>:</w:t>
            </w:r>
          </w:p>
          <w:p w:rsidR="000070EC" w:rsidRPr="00065809" w:rsidRDefault="00065809" w:rsidP="009B24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Confirmed b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udget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:</w:t>
            </w:r>
            <w:r w:rsidR="000070EC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$40K for WA capacity building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for </w:t>
            </w:r>
            <w:r w:rsid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20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19/20; </w:t>
            </w:r>
            <w:r w:rsidR="004C1BF1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$10K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for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>W</w:t>
            </w:r>
            <w:r w:rsidR="00E602AB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RAP budget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for 2019/20 (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>same as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previous year)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Funding for </w:t>
            </w:r>
            <w:r w:rsidR="000070EC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RM role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>is confirmed until the end of the Tranche 2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in 2021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; </w:t>
            </w:r>
          </w:p>
          <w:p w:rsidR="000070EC" w:rsidRPr="000070EC" w:rsidRDefault="000070EC" w:rsidP="009B24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Transformative Cities 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d</w:t>
            </w:r>
            <w:r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eadline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is </w:t>
            </w:r>
            <w:r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1 July. 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Currently </w:t>
            </w:r>
            <w:r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>57 partners, working on another 16 pend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ing.</w:t>
            </w:r>
          </w:p>
          <w:p w:rsidR="000070EC" w:rsidRPr="00065809" w:rsidRDefault="000070EC" w:rsidP="009B24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John Savell attended the governance workshop on T3. 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He is generally 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positive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and believes the 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CRC Executive is heading in the right direction. 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E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ach State 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will have its own hub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which will have control over the majority of funding provided by the state partners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Apart from the new hub, the p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roposed structure still resembles the current structure of a Board, and main investors/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>’Essential participants’/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‘core partners’ having access to the Board through yearly meetings and direct contact.  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7 Board members, potentially paid, staggered terms 4-5 years.  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EPRG would become a Core Partners Reference Group.  However, currently the EPRG tries to reach consensus and provide a single voice and advice</w:t>
            </w:r>
            <w:r w:rsidR="002C6016">
              <w:rPr>
                <w:rFonts w:asciiTheme="minorBidi" w:hAnsiTheme="minorBidi" w:cstheme="minorBidi"/>
                <w:bCs/>
                <w:color w:val="215868" w:themeColor="accent5" w:themeShade="80"/>
              </w:rPr>
              <w:t>,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but </w:t>
            </w:r>
            <w:r w:rsidR="002C6016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the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future model, with more core partners, 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propos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es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the CRC</w:t>
            </w:r>
            <w:r w:rsidR="00B77D9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T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C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will deal with Core Partners 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via 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one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-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on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-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one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meetings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is up to WA to </w:t>
            </w:r>
            <w:r w:rsidR="00B77D9E">
              <w:rPr>
                <w:rFonts w:asciiTheme="minorBidi" w:hAnsiTheme="minorBidi" w:cstheme="minorBidi"/>
                <w:bCs/>
                <w:color w:val="215868" w:themeColor="accent5" w:themeShade="80"/>
              </w:rPr>
              <w:t>determine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our preferred</w:t>
            </w:r>
            <w:r w:rsidR="00065809"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governance process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to ensure it 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is beneficia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l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to partners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</w:p>
          <w:p w:rsidR="000070EC" w:rsidRPr="00065809" w:rsidRDefault="000070EC" w:rsidP="009B24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One of the big issues between Transformative Cities and Future Cities is that they both have water initiatives, makes it very confusing for the assessmen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 panels to differentiate.  Whilst an explanation was provided at the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CRC-TC governance </w:t>
            </w:r>
            <w:r w:rsidR="00E602AB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workshop, </w:t>
            </w:r>
            <w:r w:rsidRP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 strong point of difference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is yet to be clearly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communicated.  </w:t>
            </w:r>
          </w:p>
          <w:p w:rsidR="000070EC" w:rsidRPr="000070EC" w:rsidRDefault="000070EC" w:rsidP="009B24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Need to think about the mainstreaming program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and how to work with the </w:t>
            </w:r>
            <w:r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private developers on board.  The innovation hub could be a home for translating research into tangible outcomes.  </w:t>
            </w:r>
          </w:p>
          <w:p w:rsidR="00DF6BDB" w:rsidRPr="00DF6BDB" w:rsidRDefault="00E602AB" w:rsidP="009B24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Joanne Woodbridge will be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resigning from EMRC and the WRAP.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EMRC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is 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>unlikely to sign up to the new CRC TC because their em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p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hasis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>is changing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towards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waste. 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is also more expensive for regional councils as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CRC </w:t>
            </w:r>
            <w:r w:rsidR="00065809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Transformative cities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is asking that LGs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contribute the same amount whether they are part of a regional group or sign up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>individually.</w:t>
            </w:r>
          </w:p>
          <w:p w:rsidR="00DF6BDB" w:rsidRPr="004731A4" w:rsidRDefault="00DF6BDB" w:rsidP="004C1B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242DDF">
              <w:rPr>
                <w:rFonts w:asciiTheme="minorBidi" w:hAnsiTheme="minorBidi" w:cstheme="minorBidi"/>
                <w:bCs/>
                <w:color w:val="FF0000"/>
              </w:rPr>
              <w:t>ACTION:</w:t>
            </w:r>
            <w:r w:rsidR="00065809" w:rsidRPr="00065809">
              <w:rPr>
                <w:rFonts w:asciiTheme="minorBidi" w:hAnsiTheme="minorBidi" w:cstheme="minorBidi"/>
                <w:bCs/>
                <w:color w:val="FF0000"/>
              </w:rPr>
              <w:t xml:space="preserve"> </w:t>
            </w:r>
            <w:r w:rsidR="000070EC" w:rsidRPr="00065809">
              <w:rPr>
                <w:rFonts w:asciiTheme="minorBidi" w:hAnsiTheme="minorBidi" w:cstheme="minorBidi"/>
                <w:bCs/>
                <w:color w:val="FF0000"/>
              </w:rPr>
              <w:t>E</w:t>
            </w:r>
            <w:r w:rsidR="00E602AB">
              <w:rPr>
                <w:rFonts w:asciiTheme="minorBidi" w:hAnsiTheme="minorBidi" w:cstheme="minorBidi"/>
                <w:bCs/>
                <w:color w:val="FF0000"/>
              </w:rPr>
              <w:t xml:space="preserve">mma </w:t>
            </w:r>
            <w:r w:rsidR="000070EC" w:rsidRPr="00065809">
              <w:rPr>
                <w:rFonts w:asciiTheme="minorBidi" w:hAnsiTheme="minorBidi" w:cstheme="minorBidi"/>
                <w:bCs/>
                <w:color w:val="FF0000"/>
              </w:rPr>
              <w:t>Y</w:t>
            </w:r>
            <w:r w:rsidR="00E602AB">
              <w:rPr>
                <w:rFonts w:asciiTheme="minorBidi" w:hAnsiTheme="minorBidi" w:cstheme="minorBidi"/>
                <w:bCs/>
                <w:color w:val="FF0000"/>
              </w:rPr>
              <w:t>uen to</w:t>
            </w:r>
            <w:r w:rsidR="000070EC" w:rsidRPr="00065809">
              <w:rPr>
                <w:rFonts w:asciiTheme="minorBidi" w:hAnsiTheme="minorBidi" w:cstheme="minorBidi"/>
                <w:bCs/>
                <w:color w:val="FF0000"/>
              </w:rPr>
              <w:t xml:space="preserve"> circulate the </w:t>
            </w:r>
            <w:r w:rsidR="004C1BF1">
              <w:rPr>
                <w:rFonts w:asciiTheme="minorBidi" w:hAnsiTheme="minorBidi" w:cstheme="minorBidi"/>
                <w:bCs/>
                <w:color w:val="FF0000"/>
              </w:rPr>
              <w:t xml:space="preserve">point of difference </w:t>
            </w:r>
            <w:r w:rsidR="000070EC" w:rsidRPr="00065809">
              <w:rPr>
                <w:rFonts w:asciiTheme="minorBidi" w:hAnsiTheme="minorBidi" w:cstheme="minorBidi"/>
                <w:bCs/>
                <w:color w:val="FF0000"/>
              </w:rPr>
              <w:t>between Transformative Cities and Future Cities CRCs</w:t>
            </w:r>
            <w:r w:rsidR="004C1BF1">
              <w:rPr>
                <w:rFonts w:asciiTheme="minorBidi" w:hAnsiTheme="minorBidi" w:cstheme="minorBidi"/>
                <w:bCs/>
                <w:color w:val="FF0000"/>
              </w:rPr>
              <w:t xml:space="preserve"> from Tony Wong</w:t>
            </w:r>
            <w:r w:rsidR="000070EC" w:rsidRPr="00065809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</w:tc>
      </w:tr>
      <w:tr w:rsidR="00B916BE" w:rsidRPr="005C4D4F" w:rsidTr="006C7342">
        <w:trPr>
          <w:trHeight w:val="99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B916BE" w:rsidRPr="00643D66" w:rsidRDefault="00B52567" w:rsidP="00B52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3.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FB0D53" w:rsidRPr="004731A4" w:rsidRDefault="004731A4" w:rsidP="003F5F8D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215868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/>
              </w:rPr>
              <w:t>Acceptance of previous minutes</w:t>
            </w:r>
          </w:p>
          <w:p w:rsidR="000070EC" w:rsidRDefault="006B47AB" w:rsidP="000070EC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>The minutes</w:t>
            </w:r>
            <w:r w:rsidR="00DB445E">
              <w:rPr>
                <w:rFonts w:asciiTheme="minorBidi" w:hAnsiTheme="minorBidi" w:cstheme="minorBidi"/>
                <w:bCs/>
                <w:color w:val="215868"/>
              </w:rPr>
              <w:t xml:space="preserve"> from the </w:t>
            </w:r>
            <w:r w:rsidR="006E5922">
              <w:rPr>
                <w:rFonts w:asciiTheme="minorBidi" w:hAnsiTheme="minorBidi" w:cstheme="minorBidi"/>
                <w:bCs/>
                <w:color w:val="215868"/>
              </w:rPr>
              <w:t xml:space="preserve">last </w:t>
            </w:r>
            <w:r w:rsidR="00DB445E">
              <w:rPr>
                <w:rFonts w:asciiTheme="minorBidi" w:hAnsiTheme="minorBidi" w:cstheme="minorBidi"/>
                <w:bCs/>
                <w:color w:val="215868"/>
              </w:rPr>
              <w:t xml:space="preserve">RAP meeting </w:t>
            </w:r>
            <w:r w:rsidR="00E602AB">
              <w:rPr>
                <w:rFonts w:asciiTheme="minorBidi" w:hAnsiTheme="minorBidi" w:cstheme="minorBidi"/>
                <w:bCs/>
                <w:color w:val="215868"/>
              </w:rPr>
              <w:t>w</w:t>
            </w:r>
            <w:r w:rsidR="00DF70F0">
              <w:rPr>
                <w:rFonts w:asciiTheme="minorBidi" w:hAnsiTheme="minorBidi" w:cstheme="minorBidi"/>
                <w:bCs/>
                <w:color w:val="215868"/>
              </w:rPr>
              <w:t>ere accepted</w:t>
            </w:r>
            <w:r w:rsidR="000070EC">
              <w:rPr>
                <w:rFonts w:asciiTheme="minorBidi" w:hAnsiTheme="minorBidi" w:cstheme="minorBidi"/>
                <w:bCs/>
                <w:color w:val="215868"/>
              </w:rPr>
              <w:t>.</w:t>
            </w:r>
          </w:p>
          <w:p w:rsidR="004731A4" w:rsidRPr="00643D66" w:rsidRDefault="00DF6BDB" w:rsidP="000070EC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 xml:space="preserve"> </w:t>
            </w:r>
          </w:p>
        </w:tc>
      </w:tr>
      <w:tr w:rsidR="008F7522" w:rsidRPr="005C4D4F" w:rsidTr="00021981">
        <w:trPr>
          <w:trHeight w:val="43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8F7522" w:rsidRPr="00643D66" w:rsidRDefault="00B52567" w:rsidP="00B52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4.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E65C73" w:rsidRDefault="004731A4" w:rsidP="00E65C73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/>
              </w:rPr>
              <w:t xml:space="preserve">Actions from </w:t>
            </w:r>
            <w:r w:rsidR="00DF6BDB">
              <w:rPr>
                <w:rFonts w:asciiTheme="minorBidi" w:hAnsiTheme="minorBidi" w:cstheme="minorBidi"/>
                <w:b/>
                <w:bCs/>
                <w:color w:val="215868"/>
              </w:rPr>
              <w:t>November</w:t>
            </w:r>
            <w:r w:rsidRPr="004731A4">
              <w:rPr>
                <w:rFonts w:asciiTheme="minorBidi" w:hAnsiTheme="minorBidi" w:cstheme="minorBidi"/>
                <w:b/>
                <w:bCs/>
                <w:color w:val="215868"/>
              </w:rPr>
              <w:t xml:space="preserve"> minutes</w:t>
            </w:r>
          </w:p>
          <w:p w:rsidR="000070EC" w:rsidRDefault="000070EC" w:rsidP="004C1BF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 w:rsidRPr="00065809">
              <w:rPr>
                <w:rFonts w:asciiTheme="minorBidi" w:hAnsiTheme="minorBidi" w:cstheme="minorBidi"/>
                <w:bCs/>
                <w:color w:val="215868"/>
              </w:rPr>
              <w:t xml:space="preserve">Action </w:t>
            </w:r>
            <w:r w:rsidRPr="004C1BF1">
              <w:rPr>
                <w:rFonts w:asciiTheme="minorBidi" w:hAnsiTheme="minorBidi" w:cstheme="minorBidi"/>
                <w:bCs/>
                <w:color w:val="215868"/>
              </w:rPr>
              <w:t xml:space="preserve">4 </w:t>
            </w:r>
            <w:r w:rsidR="00E602AB" w:rsidRPr="004C1BF1">
              <w:rPr>
                <w:rFonts w:asciiTheme="minorBidi" w:hAnsiTheme="minorBidi" w:cstheme="minorBidi"/>
                <w:bCs/>
                <w:color w:val="215868"/>
              </w:rPr>
              <w:t>“</w:t>
            </w:r>
            <w:r w:rsidR="004C1BF1" w:rsidRPr="004C1BF1">
              <w:rPr>
                <w:rFonts w:asciiTheme="minorBidi" w:hAnsiTheme="minorBidi" w:cstheme="minorBidi"/>
                <w:bCs/>
                <w:color w:val="215868"/>
              </w:rPr>
              <w:t>organise meeting time with IRP2 team to ensure that the business case methodology is addressed in addition to economic evaluation</w:t>
            </w:r>
            <w:r w:rsidR="00E602AB" w:rsidRPr="004C1BF1">
              <w:rPr>
                <w:rFonts w:asciiTheme="minorBidi" w:hAnsiTheme="minorBidi" w:cstheme="minorBidi"/>
                <w:bCs/>
                <w:color w:val="215868"/>
              </w:rPr>
              <w:t xml:space="preserve">”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will not be </w:t>
            </w:r>
            <w:r w:rsidRPr="004C1BF1">
              <w:rPr>
                <w:rFonts w:asciiTheme="minorBidi" w:hAnsiTheme="minorBidi" w:cstheme="minorBidi"/>
                <w:bCs/>
                <w:color w:val="215868"/>
              </w:rPr>
              <w:t>completed</w:t>
            </w:r>
            <w:r w:rsidR="00065809" w:rsidRPr="004C1BF1">
              <w:rPr>
                <w:rFonts w:asciiTheme="minorBidi" w:hAnsiTheme="minorBidi" w:cstheme="minorBidi"/>
                <w:bCs/>
                <w:color w:val="215868"/>
              </w:rPr>
              <w:t xml:space="preserve"> but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is considered </w:t>
            </w:r>
            <w:r w:rsidR="00065809" w:rsidRPr="004C1BF1">
              <w:rPr>
                <w:rFonts w:asciiTheme="minorBidi" w:hAnsiTheme="minorBidi" w:cstheme="minorBidi"/>
                <w:bCs/>
                <w:color w:val="215868"/>
              </w:rPr>
              <w:t>important</w:t>
            </w:r>
            <w:r w:rsidRPr="004C1BF1">
              <w:rPr>
                <w:rFonts w:asciiTheme="minorBidi" w:hAnsiTheme="minorBidi" w:cstheme="minorBidi"/>
                <w:bCs/>
                <w:color w:val="215868"/>
              </w:rPr>
              <w:t xml:space="preserve">. 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In addition to action 4, there needs to be a new </w:t>
            </w:r>
            <w:r w:rsidR="00B52567" w:rsidRPr="004C1BF1">
              <w:rPr>
                <w:rFonts w:asciiTheme="minorBidi" w:hAnsiTheme="minorBidi" w:cstheme="minorBidi"/>
                <w:bCs/>
                <w:color w:val="215868"/>
              </w:rPr>
              <w:t xml:space="preserve">PSC member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to </w:t>
            </w:r>
            <w:r w:rsidR="00B52567" w:rsidRPr="004C1BF1">
              <w:rPr>
                <w:rFonts w:asciiTheme="minorBidi" w:hAnsiTheme="minorBidi" w:cstheme="minorBidi"/>
                <w:bCs/>
                <w:color w:val="215868"/>
              </w:rPr>
              <w:t>replac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>e</w:t>
            </w:r>
            <w:r w:rsidR="00B52567" w:rsidRPr="004C1BF1">
              <w:rPr>
                <w:rFonts w:asciiTheme="minorBidi" w:hAnsiTheme="minorBidi" w:cstheme="minorBidi"/>
                <w:bCs/>
                <w:color w:val="215868"/>
              </w:rPr>
              <w:t xml:space="preserve"> Joa</w:t>
            </w:r>
            <w:r w:rsidR="00B52567">
              <w:rPr>
                <w:rFonts w:asciiTheme="minorBidi" w:hAnsiTheme="minorBidi" w:cstheme="minorBidi"/>
                <w:bCs/>
                <w:color w:val="215868"/>
              </w:rPr>
              <w:t>nne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 and</w:t>
            </w:r>
            <w:r w:rsidRPr="00065809">
              <w:rPr>
                <w:rFonts w:asciiTheme="minorBidi" w:hAnsiTheme="minorBidi" w:cstheme="minorBidi"/>
                <w:bCs/>
                <w:color w:val="215868"/>
              </w:rPr>
              <w:t xml:space="preserve"> ensur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>e</w:t>
            </w:r>
            <w:r w:rsidRPr="00065809">
              <w:rPr>
                <w:rFonts w:asciiTheme="minorBidi" w:hAnsiTheme="minorBidi" w:cstheme="minorBidi"/>
                <w:bCs/>
                <w:color w:val="215868"/>
              </w:rPr>
              <w:t xml:space="preserve"> that the translation aspec</w:t>
            </w:r>
            <w:r w:rsidR="00B52567">
              <w:rPr>
                <w:rFonts w:asciiTheme="minorBidi" w:hAnsiTheme="minorBidi" w:cstheme="minorBidi"/>
                <w:bCs/>
                <w:color w:val="215868"/>
              </w:rPr>
              <w:t xml:space="preserve">t of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IRP2 </w:t>
            </w:r>
            <w:r w:rsidR="00B52567">
              <w:rPr>
                <w:rFonts w:asciiTheme="minorBidi" w:hAnsiTheme="minorBidi" w:cstheme="minorBidi"/>
                <w:bCs/>
                <w:color w:val="215868"/>
              </w:rPr>
              <w:t xml:space="preserve">doesn’t get forgotten. </w:t>
            </w:r>
          </w:p>
          <w:p w:rsidR="00065809" w:rsidRPr="00065809" w:rsidRDefault="00065809" w:rsidP="00065809">
            <w:pPr>
              <w:pStyle w:val="ListParagraph"/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FF0000"/>
              </w:rPr>
            </w:pPr>
          </w:p>
          <w:p w:rsidR="00B52567" w:rsidRDefault="000070EC" w:rsidP="00B52567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FF0000"/>
              </w:rPr>
            </w:pPr>
            <w:r w:rsidRPr="00065809">
              <w:rPr>
                <w:rFonts w:asciiTheme="minorBidi" w:hAnsiTheme="minorBidi" w:cstheme="minorBidi"/>
                <w:bCs/>
                <w:color w:val="FF0000"/>
              </w:rPr>
              <w:t>ACTION:  E</w:t>
            </w:r>
            <w:r w:rsidR="004C1BF1">
              <w:rPr>
                <w:rFonts w:asciiTheme="minorBidi" w:hAnsiTheme="minorBidi" w:cstheme="minorBidi"/>
                <w:bCs/>
                <w:color w:val="FF0000"/>
              </w:rPr>
              <w:t xml:space="preserve">mma </w:t>
            </w:r>
            <w:r w:rsidRPr="00065809">
              <w:rPr>
                <w:rFonts w:asciiTheme="minorBidi" w:hAnsiTheme="minorBidi" w:cstheme="minorBidi"/>
                <w:bCs/>
                <w:color w:val="FF0000"/>
              </w:rPr>
              <w:t>Y</w:t>
            </w:r>
            <w:r w:rsidR="004C1BF1">
              <w:rPr>
                <w:rFonts w:asciiTheme="minorBidi" w:hAnsiTheme="minorBidi" w:cstheme="minorBidi"/>
                <w:bCs/>
                <w:color w:val="FF0000"/>
              </w:rPr>
              <w:t>uen to</w:t>
            </w:r>
            <w:r w:rsidRPr="00065809">
              <w:rPr>
                <w:rFonts w:asciiTheme="minorBidi" w:hAnsiTheme="minorBidi" w:cstheme="minorBidi"/>
                <w:bCs/>
                <w:color w:val="FF0000"/>
              </w:rPr>
              <w:t xml:space="preserve">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oversee recruitment of a new IRP2 PSC member.  This includes using the </w:t>
            </w:r>
            <w:r w:rsidRPr="00065809">
              <w:rPr>
                <w:rFonts w:asciiTheme="minorBidi" w:hAnsiTheme="minorBidi" w:cstheme="minorBidi"/>
                <w:bCs/>
                <w:color w:val="FF0000"/>
              </w:rPr>
              <w:t xml:space="preserve">list of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INFEWS </w:t>
            </w:r>
            <w:r w:rsidR="00B52567">
              <w:rPr>
                <w:rFonts w:asciiTheme="minorBidi" w:hAnsiTheme="minorBidi" w:cstheme="minorBidi"/>
                <w:bCs/>
                <w:color w:val="FF0000"/>
              </w:rPr>
              <w:t xml:space="preserve">training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>attendees and</w:t>
            </w:r>
            <w:r w:rsidR="004C1BF1">
              <w:rPr>
                <w:rFonts w:asciiTheme="minorBidi" w:hAnsiTheme="minorBidi" w:cstheme="minorBidi"/>
                <w:bCs/>
                <w:color w:val="FF0000"/>
              </w:rPr>
              <w:t xml:space="preserve">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>framing</w:t>
            </w:r>
            <w:r w:rsidR="00B52567">
              <w:rPr>
                <w:rFonts w:asciiTheme="minorBidi" w:hAnsiTheme="minorBidi" w:cstheme="minorBidi"/>
                <w:bCs/>
                <w:color w:val="FF0000"/>
              </w:rPr>
              <w:t xml:space="preserve"> the PSC </w:t>
            </w:r>
            <w:r w:rsidRPr="00065809">
              <w:rPr>
                <w:rFonts w:asciiTheme="minorBidi" w:hAnsiTheme="minorBidi" w:cstheme="minorBidi"/>
                <w:bCs/>
                <w:color w:val="FF0000"/>
              </w:rPr>
              <w:t>role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 with Greg Ryan.  It will then be circulated via email to the </w:t>
            </w:r>
            <w:r w:rsidRPr="00065809">
              <w:rPr>
                <w:rFonts w:asciiTheme="minorBidi" w:hAnsiTheme="minorBidi" w:cstheme="minorBidi"/>
                <w:bCs/>
                <w:color w:val="FF0000"/>
              </w:rPr>
              <w:t xml:space="preserve">WRAP for nominations from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the various </w:t>
            </w:r>
            <w:r w:rsidRPr="00065809">
              <w:rPr>
                <w:rFonts w:asciiTheme="minorBidi" w:hAnsiTheme="minorBidi" w:cstheme="minorBidi"/>
                <w:bCs/>
                <w:color w:val="FF0000"/>
              </w:rPr>
              <w:t>organisa</w:t>
            </w:r>
            <w:r w:rsidR="00B52567">
              <w:rPr>
                <w:rFonts w:asciiTheme="minorBidi" w:hAnsiTheme="minorBidi" w:cstheme="minorBidi"/>
                <w:bCs/>
                <w:color w:val="FF0000"/>
              </w:rPr>
              <w:t xml:space="preserve">tions.  </w:t>
            </w:r>
          </w:p>
          <w:p w:rsidR="004443B6" w:rsidRPr="00B52567" w:rsidRDefault="00065809" w:rsidP="004C1BF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Cs/>
                <w:color w:val="215868"/>
              </w:rPr>
            </w:pPr>
            <w:r w:rsidRPr="00B52567">
              <w:rPr>
                <w:rFonts w:asciiTheme="minorBidi" w:hAnsiTheme="minorBidi" w:cstheme="minorBidi"/>
                <w:bCs/>
                <w:color w:val="215868"/>
              </w:rPr>
              <w:t>Action</w:t>
            </w:r>
            <w:r w:rsidR="000070EC" w:rsidRPr="00B52567">
              <w:rPr>
                <w:rFonts w:asciiTheme="minorBidi" w:hAnsiTheme="minorBidi" w:cstheme="minorBidi"/>
                <w:bCs/>
                <w:color w:val="215868"/>
              </w:rPr>
              <w:t xml:space="preserve"> 6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>“</w:t>
            </w:r>
            <w:r w:rsidR="004C1BF1" w:rsidRPr="004C1BF1">
              <w:rPr>
                <w:rFonts w:asciiTheme="minorBidi" w:hAnsiTheme="minorBidi" w:cstheme="minorBidi"/>
                <w:bCs/>
                <w:color w:val="215868"/>
              </w:rPr>
              <w:t>look at case study for LGA to frame city scale health benefits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>” will be taken forward by S</w:t>
            </w:r>
            <w:r w:rsidR="000070EC" w:rsidRPr="00B52567">
              <w:rPr>
                <w:rFonts w:asciiTheme="minorBidi" w:hAnsiTheme="minorBidi" w:cstheme="minorBidi"/>
                <w:bCs/>
                <w:color w:val="215868"/>
              </w:rPr>
              <w:t xml:space="preserve">helley 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>Shepherd</w:t>
            </w:r>
            <w:r w:rsidR="000070EC" w:rsidRPr="00B52567">
              <w:rPr>
                <w:rFonts w:asciiTheme="minorBidi" w:hAnsiTheme="minorBidi" w:cstheme="minorBidi"/>
                <w:bCs/>
                <w:color w:val="215868"/>
              </w:rPr>
              <w:t>.</w:t>
            </w:r>
          </w:p>
        </w:tc>
      </w:tr>
      <w:tr w:rsidR="008F7522" w:rsidRPr="005C4D4F" w:rsidTr="00385C29">
        <w:trPr>
          <w:trHeight w:val="77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8F7522" w:rsidRPr="00643D66" w:rsidRDefault="00B52567" w:rsidP="00B52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5.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993F85" w:rsidRPr="004731A4" w:rsidRDefault="004731A4" w:rsidP="003908CD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color w:val="215868"/>
                <w:sz w:val="21"/>
                <w:szCs w:val="21"/>
              </w:rPr>
            </w:pPr>
            <w:r w:rsidRPr="004731A4">
              <w:rPr>
                <w:rFonts w:asciiTheme="minorBidi" w:hAnsiTheme="minorBidi" w:cstheme="minorBidi"/>
                <w:b/>
                <w:color w:val="215868"/>
                <w:sz w:val="21"/>
                <w:szCs w:val="21"/>
              </w:rPr>
              <w:t>Correspondence</w:t>
            </w:r>
          </w:p>
          <w:p w:rsidR="004731A4" w:rsidRPr="00643D66" w:rsidRDefault="004731A4" w:rsidP="003908CD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color w:val="215868"/>
                <w:sz w:val="21"/>
                <w:szCs w:val="21"/>
              </w:rPr>
            </w:pPr>
            <w:r>
              <w:rPr>
                <w:rFonts w:asciiTheme="minorBidi" w:hAnsiTheme="minorBidi" w:cstheme="minorBidi"/>
                <w:color w:val="215868"/>
                <w:sz w:val="21"/>
                <w:szCs w:val="21"/>
              </w:rPr>
              <w:t>Nil.</w:t>
            </w:r>
          </w:p>
        </w:tc>
      </w:tr>
      <w:tr w:rsidR="00DE11BB" w:rsidRPr="00DE0C98" w:rsidTr="00DB445E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DE11BB" w:rsidRPr="00DE0C98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DE11BB" w:rsidRPr="00DE0C98" w:rsidRDefault="00DE11BB" w:rsidP="00DE11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CRCWSC Updates</w:t>
            </w:r>
          </w:p>
        </w:tc>
      </w:tr>
      <w:tr w:rsidR="001516E3" w:rsidRPr="005C4D4F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1516E3" w:rsidRPr="00643D66" w:rsidRDefault="00495346" w:rsidP="004136F1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643D66">
              <w:rPr>
                <w:rFonts w:asciiTheme="minorBidi" w:hAnsiTheme="minorBidi" w:cstheme="minorBidi"/>
                <w:b/>
                <w:color w:val="215868"/>
              </w:rPr>
              <w:t>6</w:t>
            </w:r>
            <w:r w:rsidR="004136F1" w:rsidRPr="00643D66">
              <w:rPr>
                <w:rFonts w:asciiTheme="minorBidi" w:hAnsiTheme="minorBidi" w:cstheme="minorBidi"/>
                <w:b/>
                <w:color w:val="215868"/>
              </w:rPr>
              <w:t>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3908CD" w:rsidRPr="004731A4" w:rsidRDefault="004731A4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 w:rsidRPr="004731A4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Regional Manager Report</w:t>
            </w:r>
          </w:p>
          <w:p w:rsidR="004C1BF1" w:rsidRPr="004C1BF1" w:rsidRDefault="005E1889" w:rsidP="009B24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/>
              </w:rPr>
              <w:t>E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 xml:space="preserve">mma </w:t>
            </w:r>
            <w:r>
              <w:rPr>
                <w:rFonts w:asciiTheme="minorBidi" w:hAnsiTheme="minorBidi" w:cstheme="minorBidi"/>
                <w:bCs/>
                <w:color w:val="215868"/>
              </w:rPr>
              <w:t>M</w:t>
            </w:r>
            <w:r w:rsidR="004C1BF1">
              <w:rPr>
                <w:rFonts w:asciiTheme="minorBidi" w:hAnsiTheme="minorBidi" w:cstheme="minorBidi"/>
                <w:bCs/>
                <w:color w:val="215868"/>
              </w:rPr>
              <w:t>onk</w:t>
            </w:r>
            <w:r>
              <w:rPr>
                <w:rFonts w:asciiTheme="minorBidi" w:hAnsiTheme="minorBidi" w:cstheme="minorBidi"/>
                <w:bCs/>
                <w:color w:val="215868"/>
              </w:rPr>
              <w:t xml:space="preserve"> </w:t>
            </w:r>
            <w:r w:rsidR="00990E4F">
              <w:rPr>
                <w:rFonts w:asciiTheme="minorBidi" w:hAnsiTheme="minorBidi" w:cstheme="minorBidi"/>
                <w:bCs/>
                <w:color w:val="215868"/>
              </w:rPr>
              <w:t xml:space="preserve">noted </w:t>
            </w:r>
            <w:r>
              <w:rPr>
                <w:rFonts w:asciiTheme="minorBidi" w:hAnsiTheme="minorBidi" w:cstheme="minorBidi"/>
                <w:bCs/>
                <w:color w:val="215868"/>
              </w:rPr>
              <w:t xml:space="preserve">that some of the dates </w:t>
            </w:r>
            <w:r w:rsidR="000070EC" w:rsidRPr="00B52567">
              <w:rPr>
                <w:rFonts w:asciiTheme="minorBidi" w:hAnsiTheme="minorBidi" w:cstheme="minorBidi"/>
                <w:bCs/>
                <w:color w:val="215868"/>
              </w:rPr>
              <w:t>of activities in the Regional Managers Report</w:t>
            </w:r>
            <w:r>
              <w:rPr>
                <w:rFonts w:asciiTheme="minorBidi" w:hAnsiTheme="minorBidi" w:cstheme="minorBidi"/>
                <w:bCs/>
                <w:color w:val="215868"/>
              </w:rPr>
              <w:t xml:space="preserve"> are wrong.  </w:t>
            </w:r>
          </w:p>
          <w:p w:rsidR="00B52567" w:rsidRPr="004C1BF1" w:rsidRDefault="004C1BF1" w:rsidP="004C1B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065809">
              <w:rPr>
                <w:rFonts w:asciiTheme="minorBidi" w:hAnsiTheme="minorBidi" w:cstheme="minorBidi"/>
                <w:bCs/>
                <w:color w:val="FF0000"/>
              </w:rPr>
              <w:t>ACT</w:t>
            </w:r>
            <w:r w:rsidRPr="004C1BF1">
              <w:rPr>
                <w:rFonts w:asciiTheme="minorBidi" w:hAnsiTheme="minorBidi" w:cstheme="minorBidi"/>
                <w:bCs/>
                <w:color w:val="FF0000"/>
              </w:rPr>
              <w:t xml:space="preserve">ION:  </w:t>
            </w:r>
            <w:r w:rsidR="005E1889" w:rsidRPr="004C1BF1">
              <w:rPr>
                <w:rFonts w:asciiTheme="minorBidi" w:hAnsiTheme="minorBidi" w:cstheme="minorBidi"/>
                <w:bCs/>
                <w:color w:val="FF0000"/>
              </w:rPr>
              <w:t xml:space="preserve">All </w:t>
            </w:r>
            <w:r w:rsidR="000070EC" w:rsidRPr="004C1BF1">
              <w:rPr>
                <w:rFonts w:asciiTheme="minorBidi" w:hAnsiTheme="minorBidi" w:cstheme="minorBidi"/>
                <w:bCs/>
                <w:color w:val="FF0000"/>
              </w:rPr>
              <w:t xml:space="preserve">to </w:t>
            </w:r>
            <w:r w:rsidR="005E1889" w:rsidRPr="004C1BF1">
              <w:rPr>
                <w:rFonts w:asciiTheme="minorBidi" w:hAnsiTheme="minorBidi" w:cstheme="minorBidi"/>
                <w:bCs/>
                <w:color w:val="FF0000"/>
              </w:rPr>
              <w:t>provide corrections</w:t>
            </w:r>
            <w:r w:rsidR="000070EC" w:rsidRPr="004C1BF1">
              <w:rPr>
                <w:rFonts w:asciiTheme="minorBidi" w:hAnsiTheme="minorBidi" w:cstheme="minorBidi"/>
                <w:bCs/>
                <w:color w:val="FF0000"/>
              </w:rPr>
              <w:t xml:space="preserve"> out of session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 to the minutes or Regional Managers Update</w:t>
            </w:r>
            <w:r w:rsidR="000070EC" w:rsidRPr="004C1BF1">
              <w:rPr>
                <w:rFonts w:asciiTheme="minorBidi" w:hAnsiTheme="minorBidi" w:cstheme="minorBidi"/>
                <w:bCs/>
                <w:color w:val="FF0000"/>
              </w:rPr>
              <w:t>.</w:t>
            </w:r>
            <w:r w:rsidR="00DF6BDB" w:rsidRPr="004C1BF1">
              <w:rPr>
                <w:rFonts w:asciiTheme="minorBidi" w:hAnsiTheme="minorBidi" w:cstheme="minorBidi"/>
                <w:bCs/>
                <w:color w:val="FF0000"/>
              </w:rPr>
              <w:t xml:space="preserve">  </w:t>
            </w:r>
          </w:p>
          <w:p w:rsidR="004C1BF1" w:rsidRDefault="004C1BF1" w:rsidP="009B24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Update on I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RP4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outputs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–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W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ater balance tool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is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finalised.  Design typology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is currently released as 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>a draft, focused on Salisbury (SA) and Knutsford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(WA)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The Evaluation Framework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will be available for broader comment later next month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</w:p>
          <w:p w:rsidR="004C1BF1" w:rsidRDefault="004C1BF1" w:rsidP="009B24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There n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>eed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s to be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transparency of the calc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ulations 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behind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IRP4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,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and confidence it is 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>suitab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le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for WA.  It does include GW interaction but the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y consider it as infiltration</w:t>
            </w:r>
            <w:r w:rsidR="000070EC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</w:p>
          <w:p w:rsidR="000070EC" w:rsidRPr="00B52567" w:rsidRDefault="000070EC" w:rsidP="009B24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>IRP4 has spoken with DPLH (Mat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>t</w:t>
            </w:r>
            <w:r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Stack) to ensure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can </w:t>
            </w:r>
            <w:r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interact with Design WA and </w:t>
            </w:r>
            <w:r w:rsidR="004C1BF1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the </w:t>
            </w:r>
            <w:r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>Precinct Guideline.</w:t>
            </w:r>
          </w:p>
          <w:p w:rsidR="000070EC" w:rsidRPr="00B52567" w:rsidRDefault="000070EC" w:rsidP="00B525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B52567">
              <w:rPr>
                <w:rFonts w:asciiTheme="minorBidi" w:hAnsiTheme="minorBidi" w:cstheme="minorBidi"/>
                <w:bCs/>
                <w:color w:val="FF0000"/>
              </w:rPr>
              <w:t xml:space="preserve">ACTION:  Greg Ryan to send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the IRP4 design typologies </w:t>
            </w:r>
            <w:r w:rsidRPr="00B52567">
              <w:rPr>
                <w:rFonts w:asciiTheme="minorBidi" w:hAnsiTheme="minorBidi" w:cstheme="minorBidi"/>
                <w:bCs/>
                <w:color w:val="FF0000"/>
              </w:rPr>
              <w:t>to Loretta Van G</w:t>
            </w:r>
            <w:r w:rsidR="004C1BF1">
              <w:rPr>
                <w:rFonts w:asciiTheme="minorBidi" w:hAnsiTheme="minorBidi" w:cstheme="minorBidi"/>
                <w:bCs/>
                <w:color w:val="FF0000"/>
              </w:rPr>
              <w:t>asselt, who will ensure the appropriate</w:t>
            </w:r>
            <w:r w:rsidRPr="00B52567">
              <w:rPr>
                <w:rFonts w:asciiTheme="minorBidi" w:hAnsiTheme="minorBidi" w:cstheme="minorBidi"/>
                <w:bCs/>
                <w:color w:val="FF0000"/>
              </w:rPr>
              <w:t xml:space="preserve"> DPLH people are involved.</w:t>
            </w:r>
          </w:p>
          <w:p w:rsidR="000423E6" w:rsidRPr="000423E6" w:rsidRDefault="004C1BF1" w:rsidP="009B24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Update on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IRP5 –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A proposal and draft terms of reference were c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>irculated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to Tony and he has now responded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Shelley is working on the Scope of Works letter. 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Some funding will be provided by the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>CRC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WSC and state agencies (eg 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>DWER &amp; DoC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) are</w:t>
            </w:r>
            <w:r w:rsidR="000070EC" w:rsidRPr="000070E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putting up the rest of the money this financial year.</w:t>
            </w:r>
          </w:p>
          <w:p w:rsidR="00DF6BDB" w:rsidRPr="000070EC" w:rsidRDefault="00C203C0" w:rsidP="003E3EB4">
            <w:pPr>
              <w:rPr>
                <w:rFonts w:asciiTheme="minorBidi" w:hAnsiTheme="minorBidi" w:cstheme="minorBidi"/>
                <w:bCs/>
                <w:color w:val="FF0000"/>
              </w:rPr>
            </w:pPr>
            <w:r w:rsidRPr="00242DDF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>Shelley Shepherd will provide an update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 on outcome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 of IRP5 Scope of works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at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the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next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WRAP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>meeting</w:t>
            </w:r>
            <w:r w:rsidR="00EB1E69">
              <w:rPr>
                <w:rFonts w:asciiTheme="minorBidi" w:hAnsiTheme="minorBidi" w:cstheme="minorBidi"/>
                <w:bCs/>
                <w:color w:val="FF0000"/>
              </w:rPr>
              <w:t>.</w:t>
            </w:r>
            <w:r w:rsidR="00EB1E69" w:rsidRPr="00DF6BDB">
              <w:rPr>
                <w:rFonts w:asciiTheme="minorBidi" w:hAnsiTheme="minorBidi" w:cstheme="minorBidi"/>
                <w:bCs/>
                <w:color w:val="FF0000"/>
              </w:rPr>
              <w:t xml:space="preserve">  </w:t>
            </w:r>
          </w:p>
        </w:tc>
      </w:tr>
      <w:tr w:rsidR="00DE11BB" w:rsidRPr="00DE0C98" w:rsidTr="00DB445E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DE11BB" w:rsidRPr="00DE0C98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DE11BB" w:rsidRPr="00DE0C98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Items for discussion</w:t>
            </w:r>
          </w:p>
        </w:tc>
      </w:tr>
      <w:tr w:rsidR="000070EC" w:rsidRPr="005C4D4F" w:rsidTr="0006580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Pr="00DE11BB" w:rsidRDefault="000070EC" w:rsidP="0006580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7.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Default="000070EC" w:rsidP="000658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Project Linking TAPS and High GW in WA</w:t>
            </w:r>
          </w:p>
          <w:p w:rsidR="00A8164C" w:rsidRPr="00E642C3" w:rsidRDefault="0026752E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Dan Paraska presented on </w:t>
            </w:r>
            <w:r w:rsid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the TAP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2</w:t>
            </w:r>
            <w:r w:rsid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its capabilities across the 4 functions of temperature, water cycle, stormwater and water quality.  Key points are:</w:t>
            </w:r>
          </w:p>
          <w:p w:rsidR="0026752E" w:rsidRPr="00A8164C" w:rsidRDefault="0026752E" w:rsidP="002675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is difficult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t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o connect the web interface to UNDO (which allows for GW interaction).</w:t>
            </w:r>
          </w:p>
          <w:p w:rsidR="00A8164C" w:rsidRPr="00A8164C" w:rsidRDefault="0026752E" w:rsidP="00A816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Instead TAPS,</w:t>
            </w:r>
            <w:r w:rsidR="00A8164C"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uses SW</w:t>
            </w:r>
            <w:r w:rsidR="004826E7">
              <w:rPr>
                <w:rFonts w:asciiTheme="minorBidi" w:hAnsiTheme="minorBidi" w:cstheme="minorBidi"/>
                <w:bCs/>
                <w:color w:val="215868" w:themeColor="accent5" w:themeShade="80"/>
              </w:rPr>
              <w:t>W</w:t>
            </w:r>
            <w:r w:rsidR="00A8164C"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 which is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 </w:t>
            </w:r>
            <w:r w:rsidR="00A8164C"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sophisticated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model with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high data requirements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.  However, it doesn’t calculate groundwater flow direction correctly, or model linked treatment nodes, or address WA soils.</w:t>
            </w:r>
          </w:p>
          <w:p w:rsidR="00A8164C" w:rsidRDefault="00A8164C" w:rsidP="00A816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SW</w:t>
            </w:r>
            <w:r w:rsidR="00524D38">
              <w:rPr>
                <w:rFonts w:asciiTheme="minorBidi" w:hAnsiTheme="minorBidi" w:cstheme="minorBidi"/>
                <w:bCs/>
                <w:color w:val="215868" w:themeColor="accent5" w:themeShade="80"/>
              </w:rPr>
              <w:t>W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M routes any additional G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roundwater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back to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stormwater f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low</w:t>
            </w:r>
            <w:r w:rsidR="00524D38">
              <w:rPr>
                <w:rFonts w:asciiTheme="minorBidi" w:hAnsiTheme="minorBidi" w:cstheme="minorBidi"/>
                <w:bCs/>
                <w:color w:val="215868" w:themeColor="accent5" w:themeShade="80"/>
              </w:rPr>
              <w:t>,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which is incorrect.  However</w:t>
            </w:r>
            <w:r w:rsidR="00524D38">
              <w:rPr>
                <w:rFonts w:asciiTheme="minorBidi" w:hAnsiTheme="minorBidi" w:cstheme="minorBidi"/>
                <w:bCs/>
                <w:color w:val="215868" w:themeColor="accent5" w:themeShade="80"/>
              </w:rPr>
              <w:t>,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should the model be adapted so that the groundwater is rerouted in the actual direction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based on groundwater levels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separately to the stormwater and drainage directions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, 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could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be great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</w:p>
          <w:p w:rsidR="00A8164C" w:rsidRPr="00A8164C" w:rsidRDefault="00A8164C" w:rsidP="002675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Currently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SW</w:t>
            </w:r>
            <w:r w:rsidR="00524D38">
              <w:rPr>
                <w:rFonts w:asciiTheme="minorBidi" w:hAnsiTheme="minorBidi" w:cstheme="minorBidi"/>
                <w:bCs/>
                <w:color w:val="215868" w:themeColor="accent5" w:themeShade="80"/>
              </w:rPr>
              <w:t>W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can’t link multiple treatment nodes (eg sumps that are connected via groundwater)  </w:t>
            </w:r>
          </w:p>
          <w:p w:rsidR="00A8164C" w:rsidRPr="00A8164C" w:rsidRDefault="00A8164C" w:rsidP="00A816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Currently doesn’t address</w:t>
            </w:r>
            <w:r w:rsidR="00E642C3"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WA soils </w:t>
            </w:r>
            <w:r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that </w:t>
            </w:r>
            <w:r w:rsidR="00E642C3"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don’t retain moisture and </w:t>
            </w:r>
            <w:r w:rsidR="00F509A8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that </w:t>
            </w:r>
            <w:r w:rsidR="00E642C3" w:rsidRP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infiltrate quickly.</w:t>
            </w:r>
          </w:p>
          <w:p w:rsidR="00A8164C" w:rsidRDefault="00E642C3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It </w:t>
            </w:r>
            <w:r w:rsid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was concluded that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TAPS 2</w:t>
            </w:r>
            <w:r w:rsidR="00A8164C">
              <w:rPr>
                <w:rFonts w:asciiTheme="minorBidi" w:hAnsiTheme="minorBidi" w:cstheme="minorBidi"/>
                <w:bCs/>
                <w:color w:val="215868" w:themeColor="accent5" w:themeShade="80"/>
              </w:rPr>
              <w:t>:</w:t>
            </w:r>
          </w:p>
          <w:p w:rsidR="00772EA4" w:rsidRDefault="00E642C3" w:rsidP="00E642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>could help inform design</w:t>
            </w:r>
            <w:r w:rsidR="00A8164C"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as a scenario design</w:t>
            </w:r>
            <w:r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, but it isn’t detailed enough for a Water Management Plan.  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>It needs to be clear about when in the process it should be used.</w:t>
            </w:r>
          </w:p>
          <w:p w:rsidR="00A8164C" w:rsidRDefault="00772EA4" w:rsidP="00E642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SW</w:t>
            </w:r>
            <w:r w:rsidR="00F509A8">
              <w:rPr>
                <w:rFonts w:asciiTheme="minorBidi" w:hAnsiTheme="minorBidi" w:cstheme="minorBidi"/>
                <w:bCs/>
                <w:color w:val="215868" w:themeColor="accent5" w:themeShade="80"/>
              </w:rPr>
              <w:t>W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 is the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preferred platform for the TAPs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but could be more groundwater appropriate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by addressing issues listed above</w:t>
            </w:r>
          </w:p>
          <w:p w:rsidR="00E642C3" w:rsidRPr="00772EA4" w:rsidRDefault="00772EA4" w:rsidP="00E642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Needs to be run past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those in the </w:t>
            </w:r>
            <w:r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>develop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ment industry</w:t>
            </w:r>
            <w:r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(</w:t>
            </w:r>
            <w:r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eg </w:t>
            </w:r>
            <w:r w:rsidR="00E642C3"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>UDIA Urban Water Committee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)</w:t>
            </w:r>
            <w:r w:rsidR="00E642C3"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, to see how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useful it is to </w:t>
            </w:r>
            <w:r w:rsidR="00E642C3" w:rsidRP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developers and their consultants.    </w:t>
            </w:r>
          </w:p>
          <w:p w:rsidR="00E642C3" w:rsidRPr="0026752E" w:rsidRDefault="00E642C3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ACTION: TAPs Project Steering Committee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to continue to 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interface with the WRAP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>v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ia 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>Ant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>onietta Torre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 and Nick Deeks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 and e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>nsure ongoing discussion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>s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 with Dan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 Paraska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</w:tc>
      </w:tr>
      <w:tr w:rsidR="000070EC" w:rsidRPr="005C4D4F" w:rsidTr="0006580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Pr="00DE11BB" w:rsidRDefault="000070EC" w:rsidP="0006580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8.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Default="00B52567" w:rsidP="000658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Capacity Buil</w:t>
            </w:r>
            <w:r w:rsidR="009D2FD8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d</w:t>
            </w: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ing</w:t>
            </w:r>
          </w:p>
          <w:p w:rsidR="0026752E" w:rsidRPr="00E642C3" w:rsidRDefault="0026752E" w:rsidP="002675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Shelley Shepherd presented an update of the New Water Ways workplan for 2019/2020.  T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wo actions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will not be completed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by EOFY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, namely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community messages on WSC images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and the Sediment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Control Taskforce workshops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</w:p>
          <w:p w:rsidR="0026752E" w:rsidRDefault="0026752E" w:rsidP="002675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t>AGREEMENT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: WRAP agreed that the actions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should be 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completed in </w:t>
            </w:r>
            <w:r>
              <w:rPr>
                <w:rFonts w:asciiTheme="minorBidi" w:hAnsiTheme="minorBidi" w:cstheme="minorBidi"/>
                <w:bCs/>
                <w:color w:val="FF0000"/>
              </w:rPr>
              <w:t>the new financial year.</w:t>
            </w:r>
          </w:p>
          <w:p w:rsidR="0026752E" w:rsidRPr="009D2FD8" w:rsidRDefault="0026752E" w:rsidP="002675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t xml:space="preserve">ACTION: Shelley Shepherd to confirm with Barry that it is possible to 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>carry over the budget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 for the two outstanding items to the next FY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. </w:t>
            </w:r>
          </w:p>
          <w:p w:rsidR="00772EA4" w:rsidRDefault="00772EA4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WRAP would like to make sure </w:t>
            </w:r>
            <w:r w:rsidR="00E642C3"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the videos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being produced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are being utilised. </w:t>
            </w:r>
          </w:p>
          <w:p w:rsidR="00772EA4" w:rsidRDefault="00772EA4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Shelley Shepherd to report back on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number of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youtube hits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from the videos </w:t>
            </w:r>
            <w:r>
              <w:rPr>
                <w:rFonts w:asciiTheme="minorBidi" w:hAnsiTheme="minorBidi" w:cstheme="minorBidi"/>
                <w:bCs/>
                <w:color w:val="FF0000"/>
              </w:rPr>
              <w:t>for the next meeting</w:t>
            </w:r>
          </w:p>
          <w:p w:rsidR="00E642C3" w:rsidRPr="00E642C3" w:rsidRDefault="00772EA4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Loretta van Gasselt (DPLH) and Antonietta Torre (Water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>C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orporation)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will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try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to access Vimeo </w:t>
            </w:r>
            <w:r>
              <w:rPr>
                <w:rFonts w:asciiTheme="minorBidi" w:hAnsiTheme="minorBidi" w:cstheme="minorBidi"/>
                <w:bCs/>
                <w:color w:val="FF0000"/>
              </w:rPr>
              <w:t>and report back to Shelley Shepherd</w:t>
            </w:r>
            <w:r w:rsidR="00E642C3"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</w:p>
          <w:p w:rsidR="00E642C3" w:rsidRPr="00E642C3" w:rsidRDefault="00E642C3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Total NWW budget is about $130K.  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>Mike Mouritz w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ould 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like to know if we are spending enough on capacity building considering the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spend as a proportion of what developers spend 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per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year on housing development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is likely to be small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  </w:t>
            </w:r>
          </w:p>
          <w:p w:rsidR="00E642C3" w:rsidRPr="009D2FD8" w:rsidRDefault="00E642C3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9D2FD8">
              <w:rPr>
                <w:rFonts w:asciiTheme="minorBidi" w:hAnsiTheme="minorBidi" w:cstheme="minorBidi"/>
                <w:bCs/>
                <w:color w:val="FF0000"/>
              </w:rPr>
              <w:t>ACTION: E</w:t>
            </w:r>
            <w:r w:rsidR="00772EA4">
              <w:rPr>
                <w:rFonts w:asciiTheme="minorBidi" w:hAnsiTheme="minorBidi" w:cstheme="minorBidi"/>
                <w:bCs/>
                <w:color w:val="FF0000"/>
              </w:rPr>
              <w:t xml:space="preserve">mma Yuen to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>contact UDIA for numbers around</w:t>
            </w: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 how much is invested by the development industry per annum.</w:t>
            </w:r>
          </w:p>
          <w:p w:rsidR="00E642C3" w:rsidRDefault="00E642C3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WC could look at supporting bringing Steve Kenw</w:t>
            </w:r>
            <w:r w:rsidR="00772EA4">
              <w:rPr>
                <w:rFonts w:asciiTheme="minorBidi" w:hAnsiTheme="minorBidi" w:cstheme="minorBidi"/>
                <w:bCs/>
                <w:color w:val="215868" w:themeColor="accent5" w:themeShade="80"/>
              </w:rPr>
              <w:t>ay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out. </w:t>
            </w:r>
          </w:p>
          <w:p w:rsidR="0026752E" w:rsidRDefault="0026752E" w:rsidP="002675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WRAP would like a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developer-focused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bus tour (eg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promote through UDIA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)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, to increase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knowledge within project managers working for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developer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s to push for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uptake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by their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consultants.  </w:t>
            </w:r>
          </w:p>
          <w:p w:rsidR="000070EC" w:rsidRPr="0026752E" w:rsidRDefault="00E642C3" w:rsidP="002675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5E1889">
              <w:rPr>
                <w:rFonts w:asciiTheme="minorBidi" w:hAnsiTheme="minorBidi" w:cstheme="minorBidi"/>
                <w:bCs/>
                <w:color w:val="FF0000"/>
              </w:rPr>
              <w:t xml:space="preserve">AGREEMENT:  WRAP agreed to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the </w:t>
            </w:r>
            <w:r w:rsidRPr="005E1889">
              <w:rPr>
                <w:rFonts w:asciiTheme="minorBidi" w:hAnsiTheme="minorBidi" w:cstheme="minorBidi"/>
                <w:bCs/>
                <w:color w:val="FF0000"/>
              </w:rPr>
              <w:t>broad outline of NWW program, with the agreed tweaks.</w:t>
            </w:r>
          </w:p>
        </w:tc>
      </w:tr>
      <w:tr w:rsidR="000070EC" w:rsidRPr="005C4D4F" w:rsidTr="0006580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Pr="00DE11BB" w:rsidRDefault="00B52567" w:rsidP="0006580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9.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Default="000070EC" w:rsidP="000658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Ideas for synthesis projects</w:t>
            </w:r>
          </w:p>
          <w:p w:rsidR="00E642C3" w:rsidRDefault="00E642C3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WRAP </w:t>
            </w:r>
            <w:r w:rsid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was requested to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approve the use of the WA subsidy for </w:t>
            </w:r>
            <w:r w:rsid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the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two </w:t>
            </w:r>
            <w:r w:rsid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proposed Ideas for workshops - 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Ocean Reef Marina</w:t>
            </w:r>
            <w:r w:rsidR="00F672A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the</w:t>
            </w:r>
            <w:r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>New soccer stadium</w:t>
            </w:r>
            <w:r w:rsidR="00F672A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(in the City of Canning)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</w:t>
            </w:r>
            <w:r w:rsid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They were asked the priority</w:t>
            </w:r>
            <w:r w:rsid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for the $10k subsidy.  </w:t>
            </w:r>
          </w:p>
          <w:p w:rsidR="00DF1967" w:rsidRPr="00DF1967" w:rsidRDefault="00DF1967" w:rsidP="00DF19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F1967">
              <w:rPr>
                <w:rFonts w:asciiTheme="minorBidi" w:hAnsiTheme="minorBidi" w:cstheme="minorBidi"/>
                <w:bCs/>
                <w:color w:val="FF0000"/>
              </w:rPr>
              <w:t>AGREEMENT: W</w:t>
            </w:r>
            <w:r w:rsidR="00E642C3" w:rsidRPr="00DF1967">
              <w:rPr>
                <w:rFonts w:asciiTheme="minorBidi" w:hAnsiTheme="minorBidi" w:cstheme="minorBidi"/>
                <w:bCs/>
                <w:color w:val="FF0000"/>
              </w:rPr>
              <w:t>RAP support</w:t>
            </w:r>
            <w:r w:rsidRPr="00DF1967">
              <w:rPr>
                <w:rFonts w:asciiTheme="minorBidi" w:hAnsiTheme="minorBidi" w:cstheme="minorBidi"/>
                <w:bCs/>
                <w:color w:val="FF0000"/>
              </w:rPr>
              <w:t xml:space="preserve">s either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project </w:t>
            </w:r>
            <w:r w:rsidRPr="00DF1967">
              <w:rPr>
                <w:rFonts w:asciiTheme="minorBidi" w:hAnsiTheme="minorBidi" w:cstheme="minorBidi"/>
                <w:bCs/>
                <w:color w:val="FF0000"/>
              </w:rPr>
              <w:t>for</w:t>
            </w:r>
            <w:r w:rsidR="00E642C3" w:rsidRPr="00DF1967">
              <w:rPr>
                <w:rFonts w:asciiTheme="minorBidi" w:hAnsiTheme="minorBidi" w:cstheme="minorBidi"/>
                <w:bCs/>
                <w:color w:val="FF0000"/>
              </w:rPr>
              <w:t xml:space="preserve"> th</w:t>
            </w:r>
            <w:r w:rsidRPr="00DF1967">
              <w:rPr>
                <w:rFonts w:asciiTheme="minorBidi" w:hAnsiTheme="minorBidi" w:cstheme="minorBidi"/>
                <w:bCs/>
                <w:color w:val="FF0000"/>
              </w:rPr>
              <w:t>e $10K subsidy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 based on which can get up the quickest and bring in </w:t>
            </w:r>
            <w:r w:rsidR="00E642C3" w:rsidRPr="00DF1967">
              <w:rPr>
                <w:rFonts w:asciiTheme="minorBidi" w:hAnsiTheme="minorBidi" w:cstheme="minorBidi"/>
                <w:bCs/>
                <w:color w:val="FF0000"/>
              </w:rPr>
              <w:t>other partners prepared to pay the balance</w:t>
            </w:r>
            <w:r w:rsidRPr="00DF1967">
              <w:rPr>
                <w:rFonts w:asciiTheme="minorBidi" w:hAnsiTheme="minorBidi" w:cstheme="minorBidi"/>
                <w:bCs/>
                <w:color w:val="FF0000"/>
              </w:rPr>
              <w:t xml:space="preserve">.  </w:t>
            </w:r>
          </w:p>
          <w:p w:rsidR="000070EC" w:rsidRPr="00DF1967" w:rsidRDefault="00DF1967" w:rsidP="00DF19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DF1967">
              <w:rPr>
                <w:rFonts w:asciiTheme="minorBidi" w:hAnsiTheme="minorBidi" w:cstheme="minorBidi"/>
                <w:bCs/>
                <w:color w:val="FF0000"/>
              </w:rPr>
              <w:t xml:space="preserve">ACTION:  </w:t>
            </w:r>
            <w:r w:rsidR="00175147" w:rsidRPr="00175147">
              <w:rPr>
                <w:rFonts w:asciiTheme="minorBidi" w:hAnsiTheme="minorBidi" w:cstheme="minorBidi"/>
                <w:bCs/>
                <w:color w:val="FF0000"/>
              </w:rPr>
              <w:t>WRAP members to advise EY if other Ideas for workshops not discussed come up as higher priority.</w:t>
            </w:r>
          </w:p>
        </w:tc>
      </w:tr>
      <w:tr w:rsidR="00DF6BDB" w:rsidRPr="005C4D4F" w:rsidTr="00EB1E6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DF6BDB" w:rsidRPr="00DE11BB" w:rsidRDefault="00B52567" w:rsidP="00EB1E6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10</w:t>
            </w:r>
            <w:r w:rsidR="00DF6BDB">
              <w:rPr>
                <w:rFonts w:asciiTheme="minorBidi" w:hAnsiTheme="minorBidi" w:cstheme="minorBidi"/>
                <w:b/>
                <w:color w:val="215868"/>
              </w:rPr>
              <w:t>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0070EC" w:rsidRDefault="00B52567" w:rsidP="000070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 w:rsidRPr="00B52567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Transition Network</w:t>
            </w:r>
          </w:p>
          <w:p w:rsidR="00DF1967" w:rsidRPr="00DF1967" w:rsidRDefault="00DF1967" w:rsidP="000070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Discussion around whether the WRAP should report on the WSTN or focus more on the 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delivery of CRCWSC activities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</w:p>
          <w:p w:rsidR="00E642C3" w:rsidRPr="00DF1967" w:rsidRDefault="003E3EB4" w:rsidP="00E642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t>ACTION</w:t>
            </w:r>
            <w:r w:rsidR="00DF1967" w:rsidRPr="00DF1967">
              <w:rPr>
                <w:rFonts w:asciiTheme="minorBidi" w:hAnsiTheme="minorBidi" w:cstheme="minorBidi"/>
                <w:bCs/>
                <w:color w:val="FF0000"/>
              </w:rPr>
              <w:t>:</w:t>
            </w:r>
            <w:r w:rsidR="00DF1967">
              <w:rPr>
                <w:rFonts w:asciiTheme="minorBidi" w:hAnsiTheme="minorBidi" w:cstheme="minorBidi"/>
                <w:bCs/>
                <w:color w:val="FF0000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FF0000"/>
              </w:rPr>
              <w:t>Emma Yuen to change the agenda to emphasise IRPs and o</w:t>
            </w:r>
            <w:r w:rsidR="00E642C3" w:rsidRPr="00DF1967">
              <w:rPr>
                <w:rFonts w:asciiTheme="minorBidi" w:hAnsiTheme="minorBidi" w:cstheme="minorBidi"/>
                <w:bCs/>
                <w:color w:val="FF0000"/>
              </w:rPr>
              <w:t xml:space="preserve">nly key points 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for the transition Network </w:t>
            </w:r>
            <w:r w:rsidR="00E642C3" w:rsidRPr="00DF1967">
              <w:rPr>
                <w:rFonts w:asciiTheme="minorBidi" w:hAnsiTheme="minorBidi" w:cstheme="minorBidi"/>
                <w:bCs/>
                <w:color w:val="FF0000"/>
              </w:rPr>
              <w:t>will be reported back to WRAP meetings, not standard Subcommittee updates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 as done previously</w:t>
            </w:r>
            <w:r w:rsidR="00E642C3" w:rsidRPr="00DF1967"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  <w:p w:rsidR="00E642C3" w:rsidRPr="000070EC" w:rsidRDefault="00DF1967" w:rsidP="00DF19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E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mma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M</w:t>
            </w:r>
            <w:r w:rsidR="0026752E">
              <w:rPr>
                <w:rFonts w:asciiTheme="minorBidi" w:hAnsiTheme="minorBidi" w:cstheme="minorBidi"/>
                <w:bCs/>
                <w:color w:val="215868" w:themeColor="accent5" w:themeShade="80"/>
              </w:rPr>
              <w:t>onk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presented on the </w:t>
            </w:r>
            <w:r w:rsidR="00E642C3"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Noongar project 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which has secured funding.  The p</w:t>
            </w:r>
            <w:r w:rsidR="00E642C3"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>roject Manager is now on maternity leave</w:t>
            </w: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and there is a new PM.</w:t>
            </w:r>
            <w:r w:rsidR="00E642C3" w:rsidRPr="00E642C3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 </w:t>
            </w:r>
          </w:p>
        </w:tc>
      </w:tr>
      <w:tr w:rsidR="00DE11BB" w:rsidRPr="005C4D4F" w:rsidTr="001F219A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DE11BB" w:rsidRPr="00643D66" w:rsidRDefault="00B52567" w:rsidP="00DB445E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>
              <w:rPr>
                <w:rFonts w:asciiTheme="minorBidi" w:hAnsiTheme="minorBidi" w:cstheme="minorBidi"/>
                <w:b/>
                <w:color w:val="215868"/>
              </w:rPr>
              <w:t>11.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9C6EB0" w:rsidRDefault="00B52567" w:rsidP="00C27CB4">
            <w:pPr>
              <w:spacing w:after="6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 w:rsidRPr="00B52567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Linking to other opportunities</w:t>
            </w:r>
          </w:p>
          <w:p w:rsidR="009D2FD8" w:rsidRPr="009D2FD8" w:rsidRDefault="009D2FD8" w:rsidP="00C27CB4">
            <w:pPr>
              <w:spacing w:after="6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Discussed whether it could fit into the NWW program but Shelley informed the RAP it wasn’t in the existing program</w:t>
            </w:r>
            <w:r w:rsidR="003E3EB4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.  </w:t>
            </w:r>
          </w:p>
          <w:p w:rsidR="009D2FD8" w:rsidRPr="00C27CB4" w:rsidRDefault="009D2FD8" w:rsidP="00C27CB4">
            <w:pPr>
              <w:spacing w:after="60" w:line="240" w:lineRule="auto"/>
              <w:jc w:val="both"/>
              <w:rPr>
                <w:rFonts w:asciiTheme="minorBidi" w:hAnsiTheme="minorBidi" w:cstheme="minorBidi"/>
                <w:color w:val="FF0000"/>
              </w:rPr>
            </w:pPr>
            <w:r w:rsidRPr="009D2FD8">
              <w:rPr>
                <w:rFonts w:asciiTheme="minorBidi" w:hAnsiTheme="minorBidi" w:cstheme="minorBidi"/>
                <w:bCs/>
                <w:color w:val="FF0000"/>
              </w:rPr>
              <w:t xml:space="preserve">ACTION: </w:t>
            </w:r>
            <w:r>
              <w:rPr>
                <w:rFonts w:asciiTheme="minorBidi" w:hAnsiTheme="minorBidi" w:cstheme="minorBidi"/>
                <w:bCs/>
                <w:color w:val="FF0000"/>
              </w:rPr>
              <w:t>Em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ma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Yuen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will pursue </w:t>
            </w:r>
            <w:r w:rsidR="003E3EB4">
              <w:rPr>
                <w:rFonts w:asciiTheme="minorBidi" w:hAnsiTheme="minorBidi" w:cstheme="minorBidi"/>
                <w:bCs/>
                <w:color w:val="FF0000"/>
              </w:rPr>
              <w:t xml:space="preserve">seminar/ conference 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opportunities where </w:t>
            </w:r>
            <w:r>
              <w:rPr>
                <w:rFonts w:asciiTheme="minorBidi" w:hAnsiTheme="minorBidi" w:cstheme="minorBidi"/>
                <w:bCs/>
                <w:color w:val="FF0000"/>
              </w:rPr>
              <w:t>possible</w:t>
            </w:r>
            <w:r w:rsidR="0026752E">
              <w:rPr>
                <w:rFonts w:asciiTheme="minorBidi" w:hAnsiTheme="minorBidi" w:cstheme="minorBidi"/>
                <w:bCs/>
                <w:color w:val="FF0000"/>
              </w:rPr>
              <w:t xml:space="preserve"> given constraints</w:t>
            </w:r>
            <w:r>
              <w:rPr>
                <w:rFonts w:asciiTheme="minorBidi" w:hAnsiTheme="minorBidi" w:cstheme="minorBidi"/>
                <w:bCs/>
                <w:color w:val="FF0000"/>
              </w:rPr>
              <w:t>.</w:t>
            </w:r>
          </w:p>
        </w:tc>
      </w:tr>
      <w:tr w:rsidR="006E5922" w:rsidRPr="005C4D4F" w:rsidTr="002514D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6E5922" w:rsidRPr="00BA2077" w:rsidRDefault="006E5922" w:rsidP="002514D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11.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6E5922" w:rsidRPr="00BA2077" w:rsidRDefault="00DF6BDB" w:rsidP="00251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>Upcoming Events</w:t>
            </w:r>
          </w:p>
          <w:p w:rsidR="006E5922" w:rsidRPr="00C27CB4" w:rsidRDefault="00DF1967" w:rsidP="00C27CB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 w:rsidRPr="00DF1967">
              <w:rPr>
                <w:rFonts w:asciiTheme="minorBidi" w:hAnsiTheme="minorBidi" w:cstheme="minorBidi"/>
                <w:bCs/>
                <w:color w:val="215868" w:themeColor="accent5" w:themeShade="80"/>
              </w:rPr>
              <w:t>Presented as documented in the agenda</w:t>
            </w:r>
          </w:p>
        </w:tc>
      </w:tr>
      <w:tr w:rsidR="006E5922" w:rsidRPr="005C4D4F" w:rsidTr="002514D9">
        <w:trPr>
          <w:trHeight w:val="783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6E5922" w:rsidRPr="00BA2077" w:rsidRDefault="006E5922" w:rsidP="002514D9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12.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6E5922" w:rsidRDefault="00DF6BDB" w:rsidP="00251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 xml:space="preserve">Other </w:t>
            </w:r>
            <w:r w:rsidR="006E5922" w:rsidRPr="00BA2077">
              <w:rPr>
                <w:rFonts w:asciiTheme="minorBidi" w:hAnsiTheme="minorBidi" w:cstheme="minorBidi"/>
                <w:b/>
                <w:bCs/>
                <w:color w:val="215868" w:themeColor="accent5" w:themeShade="80"/>
              </w:rPr>
              <w:t xml:space="preserve">Business </w:t>
            </w:r>
          </w:p>
          <w:p w:rsidR="009D2FD8" w:rsidRPr="009D2FD8" w:rsidRDefault="009D2FD8" w:rsidP="00251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Cs/>
                <w:color w:val="215868" w:themeColor="accent5" w:themeShade="80"/>
              </w:rPr>
              <w:t>No longer possible to have coffee delivered</w:t>
            </w:r>
            <w:r w:rsidRPr="009D2FD8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</w:p>
          <w:p w:rsidR="00DF6BDB" w:rsidRPr="00C27CB4" w:rsidRDefault="009D2FD8" w:rsidP="006F78D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FF0000"/>
              </w:rPr>
            </w:pPr>
            <w:r>
              <w:rPr>
                <w:rFonts w:asciiTheme="minorBidi" w:hAnsiTheme="minorBidi" w:cstheme="minorBidi"/>
                <w:bCs/>
                <w:color w:val="FF0000"/>
              </w:rPr>
              <w:t>ACTION: All will send Emma</w:t>
            </w:r>
            <w:r w:rsidR="00772EA4">
              <w:rPr>
                <w:rFonts w:asciiTheme="minorBidi" w:hAnsiTheme="minorBidi" w:cstheme="minorBidi"/>
                <w:bCs/>
                <w:color w:val="FF0000"/>
              </w:rPr>
              <w:t xml:space="preserve"> Yuen coffee orders via emma.yuen@uwa.edu.au</w:t>
            </w:r>
            <w:r>
              <w:rPr>
                <w:rFonts w:asciiTheme="minorBidi" w:hAnsiTheme="minorBidi" w:cstheme="minorBidi"/>
                <w:bCs/>
                <w:color w:val="FF0000"/>
              </w:rPr>
              <w:t xml:space="preserve"> or text </w:t>
            </w:r>
            <w:r w:rsidR="00772EA4">
              <w:rPr>
                <w:rFonts w:asciiTheme="minorBidi" w:hAnsiTheme="minorBidi" w:cstheme="minorBidi"/>
                <w:bCs/>
                <w:color w:val="FF0000"/>
              </w:rPr>
              <w:t xml:space="preserve">0448889318 </w:t>
            </w:r>
            <w:r>
              <w:rPr>
                <w:rFonts w:asciiTheme="minorBidi" w:hAnsiTheme="minorBidi" w:cstheme="minorBidi"/>
                <w:bCs/>
                <w:color w:val="FF0000"/>
              </w:rPr>
              <w:t>one hour before the RAP</w:t>
            </w:r>
          </w:p>
        </w:tc>
      </w:tr>
      <w:tr w:rsidR="00DE11BB" w:rsidRPr="00DE0C98" w:rsidTr="00DB445E">
        <w:trPr>
          <w:cantSplit/>
          <w:trHeight w:val="507"/>
          <w:tblHeader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DE11BB" w:rsidRPr="00BA2077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color w:val="215868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  <w:tcMar>
              <w:top w:w="57" w:type="dxa"/>
              <w:bottom w:w="57" w:type="dxa"/>
            </w:tcMar>
            <w:vAlign w:val="center"/>
          </w:tcPr>
          <w:p w:rsidR="00DE11BB" w:rsidRPr="00BA2077" w:rsidRDefault="00DE11BB" w:rsidP="00DB44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215868"/>
                <w:sz w:val="21"/>
                <w:szCs w:val="21"/>
              </w:rPr>
            </w:pPr>
            <w:r w:rsidRPr="00BA2077">
              <w:rPr>
                <w:rFonts w:ascii="Arial" w:hAnsi="Arial" w:cs="Arial"/>
                <w:b/>
                <w:bCs/>
                <w:iCs/>
                <w:color w:val="FFFFFF"/>
              </w:rPr>
              <w:t>Other business</w:t>
            </w:r>
          </w:p>
        </w:tc>
      </w:tr>
      <w:tr w:rsidR="004136F1" w:rsidRPr="005C4D4F" w:rsidTr="008E4952">
        <w:trPr>
          <w:trHeight w:val="1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4136F1" w:rsidRPr="00BA2077" w:rsidRDefault="00DE11BB" w:rsidP="00DE11BB">
            <w:pPr>
              <w:spacing w:after="0" w:line="240" w:lineRule="auto"/>
              <w:rPr>
                <w:rFonts w:asciiTheme="minorBidi" w:hAnsiTheme="minorBidi" w:cstheme="minorBidi"/>
                <w:b/>
                <w:color w:val="215868"/>
              </w:rPr>
            </w:pPr>
            <w:r w:rsidRPr="00BA2077">
              <w:rPr>
                <w:rFonts w:asciiTheme="minorBidi" w:hAnsiTheme="minorBidi" w:cstheme="minorBidi"/>
                <w:b/>
                <w:color w:val="215868"/>
              </w:rPr>
              <w:t>18.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bottom w:w="142" w:type="dxa"/>
            </w:tcMar>
          </w:tcPr>
          <w:p w:rsidR="004136F1" w:rsidRPr="00BA2077" w:rsidRDefault="004136F1" w:rsidP="003F5F8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 w:rsidRPr="00BA2077">
              <w:rPr>
                <w:rFonts w:asciiTheme="minorBidi" w:hAnsiTheme="minorBidi" w:cstheme="minorBidi"/>
                <w:b/>
                <w:color w:val="215868" w:themeColor="accent5" w:themeShade="80"/>
              </w:rPr>
              <w:t xml:space="preserve">Close: 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T</w:t>
            </w:r>
            <w:r w:rsidR="00E65C73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he meeting closed at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1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1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.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0</w:t>
            </w:r>
            <w:r w:rsidR="004731A4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0am </w:t>
            </w:r>
            <w:r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and the Chair thanked everyone for their attendance. </w:t>
            </w:r>
          </w:p>
          <w:p w:rsidR="006E5922" w:rsidRPr="00BA2077" w:rsidRDefault="0026752E" w:rsidP="002675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Bidi" w:hAnsiTheme="minorBidi" w:cstheme="minorBidi"/>
                <w:bCs/>
                <w:color w:val="215868" w:themeColor="accent5" w:themeShade="80"/>
              </w:rPr>
            </w:pPr>
            <w:r>
              <w:rPr>
                <w:rFonts w:asciiTheme="minorBidi" w:hAnsiTheme="minorBidi" w:cstheme="minorBidi"/>
                <w:b/>
                <w:color w:val="215868" w:themeColor="accent5" w:themeShade="80"/>
              </w:rPr>
              <w:t>Next meeting</w:t>
            </w:r>
            <w:r w:rsidR="004136F1" w:rsidRPr="00BA2077">
              <w:rPr>
                <w:rFonts w:asciiTheme="minorBidi" w:hAnsiTheme="minorBidi" w:cstheme="minorBidi"/>
                <w:b/>
                <w:color w:val="215868" w:themeColor="accent5" w:themeShade="80"/>
              </w:rPr>
              <w:t xml:space="preserve">: </w:t>
            </w:r>
            <w:r w:rsidR="0041524C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</w:t>
            </w:r>
            <w:r w:rsidR="00E922BE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9-11 </w:t>
            </w:r>
            <w:r w:rsidR="00B52567" w:rsidRP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>Tuesday 20 August</w:t>
            </w:r>
            <w:r w:rsidR="00B5256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20</w:t>
            </w:r>
            <w:r w:rsidR="006E5922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>19</w:t>
            </w:r>
            <w:r w:rsidR="009C6EB0" w:rsidRPr="00BA2077">
              <w:rPr>
                <w:rFonts w:asciiTheme="minorBidi" w:hAnsiTheme="minorBidi" w:cstheme="minorBidi"/>
                <w:bCs/>
                <w:color w:val="215868" w:themeColor="accent5" w:themeShade="80"/>
              </w:rPr>
              <w:t xml:space="preserve"> @ Trustees Building</w:t>
            </w:r>
          </w:p>
        </w:tc>
      </w:tr>
    </w:tbl>
    <w:p w:rsidR="00317E35" w:rsidRPr="00317E35" w:rsidRDefault="00317E35" w:rsidP="00317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85C29" w:rsidRPr="0090254C" w:rsidRDefault="00385C29" w:rsidP="008E4952">
      <w:pPr>
        <w:autoSpaceDE w:val="0"/>
        <w:autoSpaceDN w:val="0"/>
        <w:adjustRightInd w:val="0"/>
        <w:spacing w:line="240" w:lineRule="auto"/>
        <w:jc w:val="both"/>
        <w:rPr>
          <w:color w:val="215868" w:themeColor="accent5" w:themeShade="80"/>
        </w:rPr>
      </w:pPr>
    </w:p>
    <w:sectPr w:rsidR="00385C29" w:rsidRPr="0090254C" w:rsidSect="001C3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709" w:bottom="851" w:left="1418" w:header="709" w:footer="102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A93F9" w16cid:durableId="20D33276"/>
  <w16cid:commentId w16cid:paraId="692D58A3" w16cid:durableId="20D332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42" w:rsidRDefault="00F10F42">
      <w:r>
        <w:separator/>
      </w:r>
    </w:p>
  </w:endnote>
  <w:endnote w:type="continuationSeparator" w:id="0">
    <w:p w:rsidR="00F10F42" w:rsidRDefault="00F10F42">
      <w:r>
        <w:continuationSeparator/>
      </w:r>
    </w:p>
  </w:endnote>
  <w:endnote w:type="continuationNotice" w:id="1">
    <w:p w:rsidR="00F10F42" w:rsidRDefault="00F10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7" w:rsidRDefault="00175147" w:rsidP="009C1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147" w:rsidRDefault="00175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7" w:rsidRPr="009565F7" w:rsidRDefault="00175147" w:rsidP="00643D66">
    <w:pPr>
      <w:pStyle w:val="Footer"/>
      <w:pBdr>
        <w:top w:val="single" w:sz="4" w:space="1" w:color="215868" w:themeColor="accent5" w:themeShade="80"/>
      </w:pBdr>
      <w:tabs>
        <w:tab w:val="clear" w:pos="4153"/>
        <w:tab w:val="clear" w:pos="8306"/>
        <w:tab w:val="center" w:pos="4820"/>
        <w:tab w:val="right" w:pos="9781"/>
      </w:tabs>
      <w:rPr>
        <w:color w:val="215868" w:themeColor="accent5" w:themeShade="80"/>
        <w:sz w:val="16"/>
        <w:szCs w:val="16"/>
      </w:rPr>
    </w:pPr>
    <w:r>
      <w:rPr>
        <w:color w:val="215868" w:themeColor="accent5" w:themeShade="80"/>
        <w:sz w:val="16"/>
        <w:szCs w:val="16"/>
      </w:rPr>
      <w:t>CRCWSC-WRAP-Meeting-Minutes_25_July_2018</w:t>
    </w:r>
    <w:r w:rsidRPr="009565F7">
      <w:rPr>
        <w:color w:val="215868" w:themeColor="accent5" w:themeShade="80"/>
        <w:sz w:val="16"/>
        <w:szCs w:val="16"/>
      </w:rPr>
      <w:tab/>
      <w:t>Confidential</w:t>
    </w:r>
    <w:r w:rsidRPr="009565F7">
      <w:rPr>
        <w:color w:val="215868" w:themeColor="accent5" w:themeShade="80"/>
        <w:sz w:val="16"/>
        <w:szCs w:val="16"/>
      </w:rPr>
      <w:tab/>
      <w:t xml:space="preserve">Page </w:t>
    </w:r>
    <w:r w:rsidRPr="009565F7">
      <w:rPr>
        <w:color w:val="215868" w:themeColor="accent5" w:themeShade="80"/>
        <w:sz w:val="16"/>
        <w:szCs w:val="16"/>
      </w:rPr>
      <w:fldChar w:fldCharType="begin"/>
    </w:r>
    <w:r w:rsidRPr="009565F7">
      <w:rPr>
        <w:color w:val="215868" w:themeColor="accent5" w:themeShade="80"/>
        <w:sz w:val="16"/>
        <w:szCs w:val="16"/>
      </w:rPr>
      <w:instrText xml:space="preserve"> PAGE   \* MERGEFORMAT </w:instrText>
    </w:r>
    <w:r w:rsidRPr="009565F7">
      <w:rPr>
        <w:color w:val="215868" w:themeColor="accent5" w:themeShade="80"/>
        <w:sz w:val="16"/>
        <w:szCs w:val="16"/>
      </w:rPr>
      <w:fldChar w:fldCharType="separate"/>
    </w:r>
    <w:r w:rsidR="004F746F">
      <w:rPr>
        <w:noProof/>
        <w:color w:val="215868" w:themeColor="accent5" w:themeShade="80"/>
        <w:sz w:val="16"/>
        <w:szCs w:val="16"/>
      </w:rPr>
      <w:t>4</w:t>
    </w:r>
    <w:r w:rsidRPr="009565F7">
      <w:rPr>
        <w:color w:val="215868" w:themeColor="accent5" w:themeShade="80"/>
        <w:sz w:val="16"/>
        <w:szCs w:val="16"/>
      </w:rPr>
      <w:fldChar w:fldCharType="end"/>
    </w:r>
    <w:r w:rsidRPr="009565F7">
      <w:rPr>
        <w:color w:val="215868" w:themeColor="accent5" w:themeShade="80"/>
        <w:sz w:val="16"/>
        <w:szCs w:val="16"/>
      </w:rPr>
      <w:t xml:space="preserve"> of </w:t>
    </w:r>
    <w:r w:rsidRPr="009565F7">
      <w:rPr>
        <w:color w:val="215868" w:themeColor="accent5" w:themeShade="80"/>
        <w:sz w:val="16"/>
        <w:szCs w:val="16"/>
      </w:rPr>
      <w:fldChar w:fldCharType="begin"/>
    </w:r>
    <w:r w:rsidRPr="009565F7">
      <w:rPr>
        <w:color w:val="215868" w:themeColor="accent5" w:themeShade="80"/>
        <w:sz w:val="16"/>
        <w:szCs w:val="16"/>
      </w:rPr>
      <w:instrText xml:space="preserve"> NUMPAGES   \* MERGEFORMAT </w:instrText>
    </w:r>
    <w:r w:rsidRPr="009565F7">
      <w:rPr>
        <w:color w:val="215868" w:themeColor="accent5" w:themeShade="80"/>
        <w:sz w:val="16"/>
        <w:szCs w:val="16"/>
      </w:rPr>
      <w:fldChar w:fldCharType="separate"/>
    </w:r>
    <w:r w:rsidR="004F746F">
      <w:rPr>
        <w:noProof/>
        <w:color w:val="215868" w:themeColor="accent5" w:themeShade="80"/>
        <w:sz w:val="16"/>
        <w:szCs w:val="16"/>
      </w:rPr>
      <w:t>5</w:t>
    </w:r>
    <w:r w:rsidRPr="009565F7">
      <w:rPr>
        <w:color w:val="215868" w:themeColor="accent5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7" w:rsidRDefault="00175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42" w:rsidRDefault="00F10F42">
      <w:r>
        <w:separator/>
      </w:r>
    </w:p>
  </w:footnote>
  <w:footnote w:type="continuationSeparator" w:id="0">
    <w:p w:rsidR="00F10F42" w:rsidRDefault="00F10F42">
      <w:r>
        <w:continuationSeparator/>
      </w:r>
    </w:p>
  </w:footnote>
  <w:footnote w:type="continuationNotice" w:id="1">
    <w:p w:rsidR="00F10F42" w:rsidRDefault="00F10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7" w:rsidRDefault="00F10F42">
    <w:pPr>
      <w:pStyle w:val="Header"/>
    </w:pPr>
    <w:r>
      <w:rPr>
        <w:noProof/>
      </w:rPr>
      <w:pict w14:anchorId="4725E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0360" o:spid="_x0000_s2051" type="#_x0000_t136" style="position:absolute;margin-left:0;margin-top:0;width:494.05pt;height:195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7" w:rsidRDefault="00F10F42">
    <w:pPr>
      <w:pStyle w:val="Header"/>
    </w:pPr>
    <w:r>
      <w:rPr>
        <w:noProof/>
      </w:rPr>
      <w:pict w14:anchorId="0C71F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0361" o:spid="_x0000_s2052" type="#_x0000_t136" style="position:absolute;margin-left:0;margin-top:0;width:494.05pt;height:195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175147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4E7B74C" wp14:editId="686FAB09">
          <wp:simplePos x="0" y="0"/>
          <wp:positionH relativeFrom="column">
            <wp:posOffset>46355</wp:posOffset>
          </wp:positionH>
          <wp:positionV relativeFrom="paragraph">
            <wp:posOffset>-238760</wp:posOffset>
          </wp:positionV>
          <wp:extent cx="2298065" cy="311150"/>
          <wp:effectExtent l="0" t="0" r="6985" b="0"/>
          <wp:wrapNone/>
          <wp:docPr id="3" name="Picture 3" descr="CRC-WSC_logo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-WSC_logo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7" w:rsidRDefault="00F10F42">
    <w:pPr>
      <w:pStyle w:val="Header"/>
    </w:pPr>
    <w:r>
      <w:rPr>
        <w:noProof/>
      </w:rPr>
      <w:pict w14:anchorId="680BE7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040359" o:spid="_x0000_s2050" type="#_x0000_t136" style="position:absolute;margin-left:0;margin-top:0;width:494.05pt;height:19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EA2"/>
    <w:multiLevelType w:val="hybridMultilevel"/>
    <w:tmpl w:val="539E6246"/>
    <w:lvl w:ilvl="0" w:tplc="8972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16FFC"/>
    <w:multiLevelType w:val="hybridMultilevel"/>
    <w:tmpl w:val="B56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42B"/>
    <w:multiLevelType w:val="hybridMultilevel"/>
    <w:tmpl w:val="A7282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075A9"/>
    <w:multiLevelType w:val="hybridMultilevel"/>
    <w:tmpl w:val="5990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07D"/>
    <w:multiLevelType w:val="hybridMultilevel"/>
    <w:tmpl w:val="1738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54938"/>
    <w:multiLevelType w:val="hybridMultilevel"/>
    <w:tmpl w:val="6288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jSxNDU3MTM2NTFR0lEKTi0uzszPAykwrQUAi0my1CwAAAA="/>
  </w:docVars>
  <w:rsids>
    <w:rsidRoot w:val="008B074B"/>
    <w:rsid w:val="00001F62"/>
    <w:rsid w:val="000032CC"/>
    <w:rsid w:val="00003898"/>
    <w:rsid w:val="00003C52"/>
    <w:rsid w:val="0000523D"/>
    <w:rsid w:val="000059CF"/>
    <w:rsid w:val="000061BF"/>
    <w:rsid w:val="000070EC"/>
    <w:rsid w:val="00007431"/>
    <w:rsid w:val="00007866"/>
    <w:rsid w:val="00007BC2"/>
    <w:rsid w:val="000101F4"/>
    <w:rsid w:val="000113A1"/>
    <w:rsid w:val="00011AF8"/>
    <w:rsid w:val="0001221C"/>
    <w:rsid w:val="00012B08"/>
    <w:rsid w:val="000132B2"/>
    <w:rsid w:val="00013FCD"/>
    <w:rsid w:val="00014519"/>
    <w:rsid w:val="00014C7D"/>
    <w:rsid w:val="0001534D"/>
    <w:rsid w:val="0001776F"/>
    <w:rsid w:val="00021981"/>
    <w:rsid w:val="00024AA9"/>
    <w:rsid w:val="00024AC6"/>
    <w:rsid w:val="00024F93"/>
    <w:rsid w:val="0002594D"/>
    <w:rsid w:val="00025A08"/>
    <w:rsid w:val="00027380"/>
    <w:rsid w:val="000276D3"/>
    <w:rsid w:val="00027908"/>
    <w:rsid w:val="00030109"/>
    <w:rsid w:val="00032B49"/>
    <w:rsid w:val="00033A78"/>
    <w:rsid w:val="0003493E"/>
    <w:rsid w:val="0003570D"/>
    <w:rsid w:val="000359D4"/>
    <w:rsid w:val="00036273"/>
    <w:rsid w:val="0003707C"/>
    <w:rsid w:val="000372EF"/>
    <w:rsid w:val="0003735E"/>
    <w:rsid w:val="00037B6A"/>
    <w:rsid w:val="00037D3E"/>
    <w:rsid w:val="00040BC5"/>
    <w:rsid w:val="000410CE"/>
    <w:rsid w:val="000410ED"/>
    <w:rsid w:val="000418B3"/>
    <w:rsid w:val="00041B3D"/>
    <w:rsid w:val="000423E6"/>
    <w:rsid w:val="00043446"/>
    <w:rsid w:val="00044B99"/>
    <w:rsid w:val="000450B9"/>
    <w:rsid w:val="00046569"/>
    <w:rsid w:val="000473A4"/>
    <w:rsid w:val="00051048"/>
    <w:rsid w:val="00051713"/>
    <w:rsid w:val="00051D98"/>
    <w:rsid w:val="000521E6"/>
    <w:rsid w:val="000526EB"/>
    <w:rsid w:val="00054510"/>
    <w:rsid w:val="00054E62"/>
    <w:rsid w:val="00056824"/>
    <w:rsid w:val="00061183"/>
    <w:rsid w:val="000613CE"/>
    <w:rsid w:val="00061F4C"/>
    <w:rsid w:val="0006314D"/>
    <w:rsid w:val="0006332B"/>
    <w:rsid w:val="00063388"/>
    <w:rsid w:val="0006380E"/>
    <w:rsid w:val="000649E2"/>
    <w:rsid w:val="00064B94"/>
    <w:rsid w:val="00065809"/>
    <w:rsid w:val="000673C7"/>
    <w:rsid w:val="00067A88"/>
    <w:rsid w:val="00070C4E"/>
    <w:rsid w:val="000722F3"/>
    <w:rsid w:val="0007523B"/>
    <w:rsid w:val="00076E5B"/>
    <w:rsid w:val="00076FCD"/>
    <w:rsid w:val="00077D12"/>
    <w:rsid w:val="00077DAA"/>
    <w:rsid w:val="00081012"/>
    <w:rsid w:val="00082643"/>
    <w:rsid w:val="00083E0A"/>
    <w:rsid w:val="00084C2A"/>
    <w:rsid w:val="00085698"/>
    <w:rsid w:val="0008599B"/>
    <w:rsid w:val="00086B59"/>
    <w:rsid w:val="0008764F"/>
    <w:rsid w:val="0008785E"/>
    <w:rsid w:val="0009024F"/>
    <w:rsid w:val="00091654"/>
    <w:rsid w:val="00091929"/>
    <w:rsid w:val="00091A5F"/>
    <w:rsid w:val="00091C20"/>
    <w:rsid w:val="00092C4A"/>
    <w:rsid w:val="00094607"/>
    <w:rsid w:val="000956AC"/>
    <w:rsid w:val="000964D9"/>
    <w:rsid w:val="00097056"/>
    <w:rsid w:val="000A16CC"/>
    <w:rsid w:val="000A1FA5"/>
    <w:rsid w:val="000A3E06"/>
    <w:rsid w:val="000A3FCA"/>
    <w:rsid w:val="000A4F55"/>
    <w:rsid w:val="000A5E57"/>
    <w:rsid w:val="000A673B"/>
    <w:rsid w:val="000A6F60"/>
    <w:rsid w:val="000A70F4"/>
    <w:rsid w:val="000B0163"/>
    <w:rsid w:val="000B0A1B"/>
    <w:rsid w:val="000B16EE"/>
    <w:rsid w:val="000B1974"/>
    <w:rsid w:val="000B2D8B"/>
    <w:rsid w:val="000B3D88"/>
    <w:rsid w:val="000B5EFF"/>
    <w:rsid w:val="000B7BDA"/>
    <w:rsid w:val="000C191E"/>
    <w:rsid w:val="000C1DA2"/>
    <w:rsid w:val="000C1EB8"/>
    <w:rsid w:val="000C222C"/>
    <w:rsid w:val="000C4842"/>
    <w:rsid w:val="000C4A98"/>
    <w:rsid w:val="000C5A85"/>
    <w:rsid w:val="000C7780"/>
    <w:rsid w:val="000C7F89"/>
    <w:rsid w:val="000D5007"/>
    <w:rsid w:val="000D59EE"/>
    <w:rsid w:val="000D674B"/>
    <w:rsid w:val="000E2C15"/>
    <w:rsid w:val="000E2E39"/>
    <w:rsid w:val="000E3677"/>
    <w:rsid w:val="000E471C"/>
    <w:rsid w:val="000E5A56"/>
    <w:rsid w:val="000E5B3F"/>
    <w:rsid w:val="000E7667"/>
    <w:rsid w:val="000E7711"/>
    <w:rsid w:val="000E7E03"/>
    <w:rsid w:val="000F067C"/>
    <w:rsid w:val="000F151B"/>
    <w:rsid w:val="000F1901"/>
    <w:rsid w:val="000F1C99"/>
    <w:rsid w:val="000F20DF"/>
    <w:rsid w:val="000F3885"/>
    <w:rsid w:val="000F3C7A"/>
    <w:rsid w:val="000F3E7E"/>
    <w:rsid w:val="000F4386"/>
    <w:rsid w:val="000F718E"/>
    <w:rsid w:val="000F76EF"/>
    <w:rsid w:val="0010077B"/>
    <w:rsid w:val="00102DE6"/>
    <w:rsid w:val="001042A9"/>
    <w:rsid w:val="001045C9"/>
    <w:rsid w:val="00104E5A"/>
    <w:rsid w:val="0010542A"/>
    <w:rsid w:val="00105831"/>
    <w:rsid w:val="001061BE"/>
    <w:rsid w:val="00106B9A"/>
    <w:rsid w:val="00111DEF"/>
    <w:rsid w:val="001120E7"/>
    <w:rsid w:val="001127D8"/>
    <w:rsid w:val="00112EA7"/>
    <w:rsid w:val="00113FB4"/>
    <w:rsid w:val="0011436A"/>
    <w:rsid w:val="00114600"/>
    <w:rsid w:val="00114B4E"/>
    <w:rsid w:val="00115520"/>
    <w:rsid w:val="0011578B"/>
    <w:rsid w:val="0011628B"/>
    <w:rsid w:val="00116483"/>
    <w:rsid w:val="001165D0"/>
    <w:rsid w:val="00116FA3"/>
    <w:rsid w:val="00117C0D"/>
    <w:rsid w:val="00117CAB"/>
    <w:rsid w:val="00117E8A"/>
    <w:rsid w:val="00120B0D"/>
    <w:rsid w:val="0012267D"/>
    <w:rsid w:val="001234E0"/>
    <w:rsid w:val="00124D52"/>
    <w:rsid w:val="00126155"/>
    <w:rsid w:val="001267BE"/>
    <w:rsid w:val="00127859"/>
    <w:rsid w:val="00130009"/>
    <w:rsid w:val="00131482"/>
    <w:rsid w:val="00131BFF"/>
    <w:rsid w:val="00132A7D"/>
    <w:rsid w:val="00132FB3"/>
    <w:rsid w:val="001339D4"/>
    <w:rsid w:val="00135DD9"/>
    <w:rsid w:val="00137DE2"/>
    <w:rsid w:val="00140C2E"/>
    <w:rsid w:val="00140DB5"/>
    <w:rsid w:val="00141114"/>
    <w:rsid w:val="001431AE"/>
    <w:rsid w:val="00143E92"/>
    <w:rsid w:val="00144C8D"/>
    <w:rsid w:val="00145375"/>
    <w:rsid w:val="00146DE7"/>
    <w:rsid w:val="00146F85"/>
    <w:rsid w:val="00147726"/>
    <w:rsid w:val="00147DA6"/>
    <w:rsid w:val="001504A7"/>
    <w:rsid w:val="001514F3"/>
    <w:rsid w:val="001516E3"/>
    <w:rsid w:val="00154458"/>
    <w:rsid w:val="00156273"/>
    <w:rsid w:val="001567B4"/>
    <w:rsid w:val="00156A8A"/>
    <w:rsid w:val="001570A9"/>
    <w:rsid w:val="0015746E"/>
    <w:rsid w:val="0016478C"/>
    <w:rsid w:val="001647C0"/>
    <w:rsid w:val="0017106D"/>
    <w:rsid w:val="001718A9"/>
    <w:rsid w:val="00171D64"/>
    <w:rsid w:val="00175147"/>
    <w:rsid w:val="001757A7"/>
    <w:rsid w:val="00175D6D"/>
    <w:rsid w:val="00176544"/>
    <w:rsid w:val="001765F1"/>
    <w:rsid w:val="00176EEF"/>
    <w:rsid w:val="0017779F"/>
    <w:rsid w:val="00180686"/>
    <w:rsid w:val="001827D4"/>
    <w:rsid w:val="00184265"/>
    <w:rsid w:val="00185678"/>
    <w:rsid w:val="0018577F"/>
    <w:rsid w:val="001862EE"/>
    <w:rsid w:val="00186353"/>
    <w:rsid w:val="00186382"/>
    <w:rsid w:val="00186815"/>
    <w:rsid w:val="00186984"/>
    <w:rsid w:val="001913D9"/>
    <w:rsid w:val="0019288E"/>
    <w:rsid w:val="0019333C"/>
    <w:rsid w:val="00193699"/>
    <w:rsid w:val="00193AE2"/>
    <w:rsid w:val="001942D7"/>
    <w:rsid w:val="00194E99"/>
    <w:rsid w:val="0019563A"/>
    <w:rsid w:val="00195A94"/>
    <w:rsid w:val="00195C55"/>
    <w:rsid w:val="00195D8A"/>
    <w:rsid w:val="00195EE8"/>
    <w:rsid w:val="00195FBE"/>
    <w:rsid w:val="0019790E"/>
    <w:rsid w:val="001A017F"/>
    <w:rsid w:val="001A0627"/>
    <w:rsid w:val="001A0E66"/>
    <w:rsid w:val="001A1CBC"/>
    <w:rsid w:val="001A2C8C"/>
    <w:rsid w:val="001A5415"/>
    <w:rsid w:val="001A599F"/>
    <w:rsid w:val="001A5D34"/>
    <w:rsid w:val="001A617A"/>
    <w:rsid w:val="001A6CDF"/>
    <w:rsid w:val="001A773C"/>
    <w:rsid w:val="001A7B14"/>
    <w:rsid w:val="001B147F"/>
    <w:rsid w:val="001B176C"/>
    <w:rsid w:val="001B2EA4"/>
    <w:rsid w:val="001B37BF"/>
    <w:rsid w:val="001B3CBC"/>
    <w:rsid w:val="001B4A2E"/>
    <w:rsid w:val="001B4DB0"/>
    <w:rsid w:val="001B5B28"/>
    <w:rsid w:val="001B69F3"/>
    <w:rsid w:val="001B6D94"/>
    <w:rsid w:val="001C0037"/>
    <w:rsid w:val="001C12D9"/>
    <w:rsid w:val="001C1E07"/>
    <w:rsid w:val="001C2B75"/>
    <w:rsid w:val="001C38BE"/>
    <w:rsid w:val="001C4009"/>
    <w:rsid w:val="001C405A"/>
    <w:rsid w:val="001C4BE6"/>
    <w:rsid w:val="001C4D74"/>
    <w:rsid w:val="001C71DF"/>
    <w:rsid w:val="001C7B8C"/>
    <w:rsid w:val="001D0CDB"/>
    <w:rsid w:val="001D168E"/>
    <w:rsid w:val="001D16C0"/>
    <w:rsid w:val="001D3339"/>
    <w:rsid w:val="001D34A6"/>
    <w:rsid w:val="001D3877"/>
    <w:rsid w:val="001D40F3"/>
    <w:rsid w:val="001D4304"/>
    <w:rsid w:val="001D4B73"/>
    <w:rsid w:val="001D5244"/>
    <w:rsid w:val="001D5A56"/>
    <w:rsid w:val="001D5AAC"/>
    <w:rsid w:val="001D755A"/>
    <w:rsid w:val="001E03B4"/>
    <w:rsid w:val="001E06DD"/>
    <w:rsid w:val="001E09FE"/>
    <w:rsid w:val="001E1D35"/>
    <w:rsid w:val="001E6708"/>
    <w:rsid w:val="001F219A"/>
    <w:rsid w:val="001F3929"/>
    <w:rsid w:val="001F4D6E"/>
    <w:rsid w:val="001F5C5F"/>
    <w:rsid w:val="001F6390"/>
    <w:rsid w:val="001F7407"/>
    <w:rsid w:val="001F7651"/>
    <w:rsid w:val="002003B4"/>
    <w:rsid w:val="0020084C"/>
    <w:rsid w:val="0020085F"/>
    <w:rsid w:val="00200885"/>
    <w:rsid w:val="00201C1B"/>
    <w:rsid w:val="00202AE8"/>
    <w:rsid w:val="00203322"/>
    <w:rsid w:val="002040CB"/>
    <w:rsid w:val="00205782"/>
    <w:rsid w:val="00206010"/>
    <w:rsid w:val="00206D07"/>
    <w:rsid w:val="002100F6"/>
    <w:rsid w:val="0021013D"/>
    <w:rsid w:val="002140E8"/>
    <w:rsid w:val="002159E9"/>
    <w:rsid w:val="00215F30"/>
    <w:rsid w:val="00217D0D"/>
    <w:rsid w:val="00217FAF"/>
    <w:rsid w:val="00220B73"/>
    <w:rsid w:val="00220E36"/>
    <w:rsid w:val="00220EF6"/>
    <w:rsid w:val="00222EB7"/>
    <w:rsid w:val="00223894"/>
    <w:rsid w:val="00224017"/>
    <w:rsid w:val="002246B0"/>
    <w:rsid w:val="0022477C"/>
    <w:rsid w:val="00225205"/>
    <w:rsid w:val="00225937"/>
    <w:rsid w:val="00227FBE"/>
    <w:rsid w:val="00230BBF"/>
    <w:rsid w:val="002328A8"/>
    <w:rsid w:val="002335CD"/>
    <w:rsid w:val="0023372C"/>
    <w:rsid w:val="00233F9E"/>
    <w:rsid w:val="002340C8"/>
    <w:rsid w:val="0023497A"/>
    <w:rsid w:val="00236BC9"/>
    <w:rsid w:val="00236DCD"/>
    <w:rsid w:val="00236E95"/>
    <w:rsid w:val="00236F47"/>
    <w:rsid w:val="00237B32"/>
    <w:rsid w:val="00242002"/>
    <w:rsid w:val="00242DDF"/>
    <w:rsid w:val="00244223"/>
    <w:rsid w:val="00244B30"/>
    <w:rsid w:val="00244C5D"/>
    <w:rsid w:val="00244D1D"/>
    <w:rsid w:val="00245210"/>
    <w:rsid w:val="00245D98"/>
    <w:rsid w:val="002460E2"/>
    <w:rsid w:val="0024677F"/>
    <w:rsid w:val="00247B53"/>
    <w:rsid w:val="00250C1C"/>
    <w:rsid w:val="00250D97"/>
    <w:rsid w:val="002514D9"/>
    <w:rsid w:val="00252108"/>
    <w:rsid w:val="0025569F"/>
    <w:rsid w:val="002564B4"/>
    <w:rsid w:val="00256D54"/>
    <w:rsid w:val="00257302"/>
    <w:rsid w:val="0025753A"/>
    <w:rsid w:val="002606EF"/>
    <w:rsid w:val="00260C23"/>
    <w:rsid w:val="00261470"/>
    <w:rsid w:val="0026154D"/>
    <w:rsid w:val="0026273D"/>
    <w:rsid w:val="00264A2A"/>
    <w:rsid w:val="0026752E"/>
    <w:rsid w:val="002677C2"/>
    <w:rsid w:val="00270729"/>
    <w:rsid w:val="00271898"/>
    <w:rsid w:val="00272DD9"/>
    <w:rsid w:val="002754D6"/>
    <w:rsid w:val="00275D3D"/>
    <w:rsid w:val="002809AB"/>
    <w:rsid w:val="00281A7A"/>
    <w:rsid w:val="00281C5E"/>
    <w:rsid w:val="0028219B"/>
    <w:rsid w:val="00283B3A"/>
    <w:rsid w:val="00283C48"/>
    <w:rsid w:val="0028594B"/>
    <w:rsid w:val="00287962"/>
    <w:rsid w:val="00287B8D"/>
    <w:rsid w:val="00294DE5"/>
    <w:rsid w:val="00295071"/>
    <w:rsid w:val="00297615"/>
    <w:rsid w:val="0029784C"/>
    <w:rsid w:val="002A0181"/>
    <w:rsid w:val="002A0208"/>
    <w:rsid w:val="002A2A35"/>
    <w:rsid w:val="002A2A61"/>
    <w:rsid w:val="002A4695"/>
    <w:rsid w:val="002A62FE"/>
    <w:rsid w:val="002B01CA"/>
    <w:rsid w:val="002B1219"/>
    <w:rsid w:val="002B24A1"/>
    <w:rsid w:val="002B352B"/>
    <w:rsid w:val="002B442F"/>
    <w:rsid w:val="002B44E1"/>
    <w:rsid w:val="002B50F3"/>
    <w:rsid w:val="002B5600"/>
    <w:rsid w:val="002B58B5"/>
    <w:rsid w:val="002B5CF5"/>
    <w:rsid w:val="002B68E9"/>
    <w:rsid w:val="002B7776"/>
    <w:rsid w:val="002C1359"/>
    <w:rsid w:val="002C1615"/>
    <w:rsid w:val="002C256C"/>
    <w:rsid w:val="002C4BF5"/>
    <w:rsid w:val="002C6016"/>
    <w:rsid w:val="002C61BA"/>
    <w:rsid w:val="002C7CC2"/>
    <w:rsid w:val="002D00A0"/>
    <w:rsid w:val="002D1F7D"/>
    <w:rsid w:val="002D3687"/>
    <w:rsid w:val="002D3C59"/>
    <w:rsid w:val="002D3FA8"/>
    <w:rsid w:val="002D6AF0"/>
    <w:rsid w:val="002D6DDF"/>
    <w:rsid w:val="002E01FF"/>
    <w:rsid w:val="002E03D8"/>
    <w:rsid w:val="002E09FE"/>
    <w:rsid w:val="002E0BF2"/>
    <w:rsid w:val="002E185E"/>
    <w:rsid w:val="002E24A4"/>
    <w:rsid w:val="002E2E16"/>
    <w:rsid w:val="002E35F7"/>
    <w:rsid w:val="002E3D6D"/>
    <w:rsid w:val="002E67FA"/>
    <w:rsid w:val="002E7076"/>
    <w:rsid w:val="002F1423"/>
    <w:rsid w:val="002F142B"/>
    <w:rsid w:val="002F276B"/>
    <w:rsid w:val="002F4001"/>
    <w:rsid w:val="002F4CB3"/>
    <w:rsid w:val="002F56FA"/>
    <w:rsid w:val="002F5D43"/>
    <w:rsid w:val="002F6ACE"/>
    <w:rsid w:val="00301536"/>
    <w:rsid w:val="003031BB"/>
    <w:rsid w:val="00303741"/>
    <w:rsid w:val="00306134"/>
    <w:rsid w:val="0030620B"/>
    <w:rsid w:val="00307829"/>
    <w:rsid w:val="00310CD5"/>
    <w:rsid w:val="00311D90"/>
    <w:rsid w:val="00312AFB"/>
    <w:rsid w:val="00313E30"/>
    <w:rsid w:val="00314B35"/>
    <w:rsid w:val="00314D22"/>
    <w:rsid w:val="003152D6"/>
    <w:rsid w:val="00315B8D"/>
    <w:rsid w:val="00317070"/>
    <w:rsid w:val="00317E35"/>
    <w:rsid w:val="0032007B"/>
    <w:rsid w:val="003209A4"/>
    <w:rsid w:val="00322BAE"/>
    <w:rsid w:val="00323613"/>
    <w:rsid w:val="0032434E"/>
    <w:rsid w:val="00324D24"/>
    <w:rsid w:val="00325EA2"/>
    <w:rsid w:val="00326293"/>
    <w:rsid w:val="00326444"/>
    <w:rsid w:val="0032646D"/>
    <w:rsid w:val="003267FA"/>
    <w:rsid w:val="00332381"/>
    <w:rsid w:val="00332E80"/>
    <w:rsid w:val="003368DD"/>
    <w:rsid w:val="00337B15"/>
    <w:rsid w:val="0034033D"/>
    <w:rsid w:val="003412F8"/>
    <w:rsid w:val="00341A6D"/>
    <w:rsid w:val="00341CB2"/>
    <w:rsid w:val="003429DC"/>
    <w:rsid w:val="00342DD6"/>
    <w:rsid w:val="00343A83"/>
    <w:rsid w:val="0034561E"/>
    <w:rsid w:val="00345C75"/>
    <w:rsid w:val="00347E12"/>
    <w:rsid w:val="00352826"/>
    <w:rsid w:val="00353FD2"/>
    <w:rsid w:val="0035510C"/>
    <w:rsid w:val="003553B8"/>
    <w:rsid w:val="00355FF4"/>
    <w:rsid w:val="00360713"/>
    <w:rsid w:val="00361712"/>
    <w:rsid w:val="00361C4C"/>
    <w:rsid w:val="00365052"/>
    <w:rsid w:val="00366FC6"/>
    <w:rsid w:val="00371DAF"/>
    <w:rsid w:val="003726A1"/>
    <w:rsid w:val="003734CA"/>
    <w:rsid w:val="00374ABA"/>
    <w:rsid w:val="003752FD"/>
    <w:rsid w:val="003761E8"/>
    <w:rsid w:val="003765F8"/>
    <w:rsid w:val="00376D70"/>
    <w:rsid w:val="00377305"/>
    <w:rsid w:val="00380902"/>
    <w:rsid w:val="00381EEB"/>
    <w:rsid w:val="00381F5A"/>
    <w:rsid w:val="00382811"/>
    <w:rsid w:val="00382A83"/>
    <w:rsid w:val="00382E23"/>
    <w:rsid w:val="00384F19"/>
    <w:rsid w:val="00385C29"/>
    <w:rsid w:val="003908CD"/>
    <w:rsid w:val="0039187E"/>
    <w:rsid w:val="0039315E"/>
    <w:rsid w:val="0039477F"/>
    <w:rsid w:val="00395659"/>
    <w:rsid w:val="003959C2"/>
    <w:rsid w:val="00395D50"/>
    <w:rsid w:val="00395E5F"/>
    <w:rsid w:val="00395EDC"/>
    <w:rsid w:val="00396357"/>
    <w:rsid w:val="00396872"/>
    <w:rsid w:val="003A0329"/>
    <w:rsid w:val="003A04DA"/>
    <w:rsid w:val="003A069D"/>
    <w:rsid w:val="003A0701"/>
    <w:rsid w:val="003A1052"/>
    <w:rsid w:val="003A18C4"/>
    <w:rsid w:val="003A1EB0"/>
    <w:rsid w:val="003A1EF1"/>
    <w:rsid w:val="003A48DA"/>
    <w:rsid w:val="003A4DFA"/>
    <w:rsid w:val="003A4F53"/>
    <w:rsid w:val="003A61CA"/>
    <w:rsid w:val="003B1246"/>
    <w:rsid w:val="003B148D"/>
    <w:rsid w:val="003B1790"/>
    <w:rsid w:val="003B19F6"/>
    <w:rsid w:val="003B1CF4"/>
    <w:rsid w:val="003B1FF5"/>
    <w:rsid w:val="003B3409"/>
    <w:rsid w:val="003B449B"/>
    <w:rsid w:val="003B5833"/>
    <w:rsid w:val="003B686C"/>
    <w:rsid w:val="003B7139"/>
    <w:rsid w:val="003B72F1"/>
    <w:rsid w:val="003B763E"/>
    <w:rsid w:val="003C0AC7"/>
    <w:rsid w:val="003C57FF"/>
    <w:rsid w:val="003C5DC2"/>
    <w:rsid w:val="003C63DA"/>
    <w:rsid w:val="003D08DF"/>
    <w:rsid w:val="003D1F01"/>
    <w:rsid w:val="003D2453"/>
    <w:rsid w:val="003D39EB"/>
    <w:rsid w:val="003D3C79"/>
    <w:rsid w:val="003D3F23"/>
    <w:rsid w:val="003D51AC"/>
    <w:rsid w:val="003D55D0"/>
    <w:rsid w:val="003D7391"/>
    <w:rsid w:val="003D78E2"/>
    <w:rsid w:val="003E03D0"/>
    <w:rsid w:val="003E1408"/>
    <w:rsid w:val="003E1978"/>
    <w:rsid w:val="003E319B"/>
    <w:rsid w:val="003E3EB4"/>
    <w:rsid w:val="003E58A5"/>
    <w:rsid w:val="003E5900"/>
    <w:rsid w:val="003E5F80"/>
    <w:rsid w:val="003E755A"/>
    <w:rsid w:val="003E7D00"/>
    <w:rsid w:val="003E7F77"/>
    <w:rsid w:val="003F064C"/>
    <w:rsid w:val="003F0BD0"/>
    <w:rsid w:val="003F3607"/>
    <w:rsid w:val="003F4837"/>
    <w:rsid w:val="003F4F4F"/>
    <w:rsid w:val="003F5D0E"/>
    <w:rsid w:val="003F5F8D"/>
    <w:rsid w:val="003F632A"/>
    <w:rsid w:val="00400140"/>
    <w:rsid w:val="00400976"/>
    <w:rsid w:val="004012E7"/>
    <w:rsid w:val="0040200C"/>
    <w:rsid w:val="00404B89"/>
    <w:rsid w:val="00404C5B"/>
    <w:rsid w:val="00405808"/>
    <w:rsid w:val="00406F77"/>
    <w:rsid w:val="00407793"/>
    <w:rsid w:val="00411519"/>
    <w:rsid w:val="004119C1"/>
    <w:rsid w:val="0041284D"/>
    <w:rsid w:val="00413005"/>
    <w:rsid w:val="004136F1"/>
    <w:rsid w:val="00414C04"/>
    <w:rsid w:val="00414E97"/>
    <w:rsid w:val="00415014"/>
    <w:rsid w:val="0041524C"/>
    <w:rsid w:val="004153CE"/>
    <w:rsid w:val="00416FA1"/>
    <w:rsid w:val="00417674"/>
    <w:rsid w:val="004226A9"/>
    <w:rsid w:val="00425037"/>
    <w:rsid w:val="00425FB1"/>
    <w:rsid w:val="00430121"/>
    <w:rsid w:val="00430A10"/>
    <w:rsid w:val="00431C1D"/>
    <w:rsid w:val="00431FD1"/>
    <w:rsid w:val="0043219B"/>
    <w:rsid w:val="00432286"/>
    <w:rsid w:val="00433AD8"/>
    <w:rsid w:val="0043539A"/>
    <w:rsid w:val="0043577A"/>
    <w:rsid w:val="00435F49"/>
    <w:rsid w:val="00436712"/>
    <w:rsid w:val="00436890"/>
    <w:rsid w:val="00440114"/>
    <w:rsid w:val="00442074"/>
    <w:rsid w:val="00443BEF"/>
    <w:rsid w:val="00443FA3"/>
    <w:rsid w:val="004443B6"/>
    <w:rsid w:val="00444E26"/>
    <w:rsid w:val="0044504A"/>
    <w:rsid w:val="004461C5"/>
    <w:rsid w:val="00447CA6"/>
    <w:rsid w:val="00450AFA"/>
    <w:rsid w:val="00451032"/>
    <w:rsid w:val="0045310B"/>
    <w:rsid w:val="004545E8"/>
    <w:rsid w:val="00454DBB"/>
    <w:rsid w:val="00455587"/>
    <w:rsid w:val="00456EEC"/>
    <w:rsid w:val="0045742C"/>
    <w:rsid w:val="00457C88"/>
    <w:rsid w:val="00457D1F"/>
    <w:rsid w:val="00463B97"/>
    <w:rsid w:val="00465E46"/>
    <w:rsid w:val="0046651A"/>
    <w:rsid w:val="00467522"/>
    <w:rsid w:val="00467D0F"/>
    <w:rsid w:val="00470FA9"/>
    <w:rsid w:val="00471703"/>
    <w:rsid w:val="004717A1"/>
    <w:rsid w:val="00472EC1"/>
    <w:rsid w:val="00472F01"/>
    <w:rsid w:val="004731A4"/>
    <w:rsid w:val="004743D2"/>
    <w:rsid w:val="00475CAF"/>
    <w:rsid w:val="00476800"/>
    <w:rsid w:val="004769CD"/>
    <w:rsid w:val="004777BE"/>
    <w:rsid w:val="00477855"/>
    <w:rsid w:val="0048155A"/>
    <w:rsid w:val="004826E7"/>
    <w:rsid w:val="004828EF"/>
    <w:rsid w:val="00483966"/>
    <w:rsid w:val="00485DBB"/>
    <w:rsid w:val="00486C67"/>
    <w:rsid w:val="0048707F"/>
    <w:rsid w:val="00487424"/>
    <w:rsid w:val="0048774E"/>
    <w:rsid w:val="0049037B"/>
    <w:rsid w:val="004908B6"/>
    <w:rsid w:val="00492A34"/>
    <w:rsid w:val="004938E5"/>
    <w:rsid w:val="004944FC"/>
    <w:rsid w:val="00495346"/>
    <w:rsid w:val="00495B14"/>
    <w:rsid w:val="004964B3"/>
    <w:rsid w:val="00496D30"/>
    <w:rsid w:val="00497451"/>
    <w:rsid w:val="004A0E94"/>
    <w:rsid w:val="004A15F3"/>
    <w:rsid w:val="004A16F4"/>
    <w:rsid w:val="004A1933"/>
    <w:rsid w:val="004A1D16"/>
    <w:rsid w:val="004A1DA4"/>
    <w:rsid w:val="004A205C"/>
    <w:rsid w:val="004A34D6"/>
    <w:rsid w:val="004A3615"/>
    <w:rsid w:val="004A3BCF"/>
    <w:rsid w:val="004A3F6F"/>
    <w:rsid w:val="004A489B"/>
    <w:rsid w:val="004A637B"/>
    <w:rsid w:val="004A6C3A"/>
    <w:rsid w:val="004A7BBF"/>
    <w:rsid w:val="004A7D59"/>
    <w:rsid w:val="004B2663"/>
    <w:rsid w:val="004B2B71"/>
    <w:rsid w:val="004B3C9B"/>
    <w:rsid w:val="004B67A3"/>
    <w:rsid w:val="004B6E2F"/>
    <w:rsid w:val="004C14DA"/>
    <w:rsid w:val="004C1BF1"/>
    <w:rsid w:val="004C4B9F"/>
    <w:rsid w:val="004C4D50"/>
    <w:rsid w:val="004C6456"/>
    <w:rsid w:val="004C7F23"/>
    <w:rsid w:val="004D0204"/>
    <w:rsid w:val="004D0B14"/>
    <w:rsid w:val="004D2026"/>
    <w:rsid w:val="004D451B"/>
    <w:rsid w:val="004D4B1B"/>
    <w:rsid w:val="004D56F4"/>
    <w:rsid w:val="004D6628"/>
    <w:rsid w:val="004D713C"/>
    <w:rsid w:val="004E0F3D"/>
    <w:rsid w:val="004E109D"/>
    <w:rsid w:val="004E20A2"/>
    <w:rsid w:val="004E220E"/>
    <w:rsid w:val="004E2AC5"/>
    <w:rsid w:val="004E3CA6"/>
    <w:rsid w:val="004E7024"/>
    <w:rsid w:val="004E7D6C"/>
    <w:rsid w:val="004F00F1"/>
    <w:rsid w:val="004F05A9"/>
    <w:rsid w:val="004F0B43"/>
    <w:rsid w:val="004F0F5A"/>
    <w:rsid w:val="004F156A"/>
    <w:rsid w:val="004F1751"/>
    <w:rsid w:val="004F2821"/>
    <w:rsid w:val="004F40D0"/>
    <w:rsid w:val="004F459E"/>
    <w:rsid w:val="004F48D5"/>
    <w:rsid w:val="004F5DB3"/>
    <w:rsid w:val="004F6C35"/>
    <w:rsid w:val="004F6CC0"/>
    <w:rsid w:val="004F746F"/>
    <w:rsid w:val="004F7614"/>
    <w:rsid w:val="004F7786"/>
    <w:rsid w:val="004F77D3"/>
    <w:rsid w:val="00502106"/>
    <w:rsid w:val="005026C2"/>
    <w:rsid w:val="00502C3A"/>
    <w:rsid w:val="00502DD0"/>
    <w:rsid w:val="00504B00"/>
    <w:rsid w:val="005052E6"/>
    <w:rsid w:val="005057C7"/>
    <w:rsid w:val="00505A36"/>
    <w:rsid w:val="0050651F"/>
    <w:rsid w:val="0050681F"/>
    <w:rsid w:val="00506CB5"/>
    <w:rsid w:val="005110A6"/>
    <w:rsid w:val="00514199"/>
    <w:rsid w:val="005149A9"/>
    <w:rsid w:val="00515009"/>
    <w:rsid w:val="00515CA5"/>
    <w:rsid w:val="005200E0"/>
    <w:rsid w:val="00520F6D"/>
    <w:rsid w:val="0052124F"/>
    <w:rsid w:val="0052156C"/>
    <w:rsid w:val="005219BE"/>
    <w:rsid w:val="00521AEF"/>
    <w:rsid w:val="005230A1"/>
    <w:rsid w:val="00523F36"/>
    <w:rsid w:val="00524490"/>
    <w:rsid w:val="00524D38"/>
    <w:rsid w:val="00525964"/>
    <w:rsid w:val="005301A0"/>
    <w:rsid w:val="00531E2E"/>
    <w:rsid w:val="00532E8A"/>
    <w:rsid w:val="005347C4"/>
    <w:rsid w:val="00535B55"/>
    <w:rsid w:val="00535C1F"/>
    <w:rsid w:val="00535C48"/>
    <w:rsid w:val="00536AFA"/>
    <w:rsid w:val="00536F06"/>
    <w:rsid w:val="00541A7D"/>
    <w:rsid w:val="00542846"/>
    <w:rsid w:val="00543AFB"/>
    <w:rsid w:val="00546F1F"/>
    <w:rsid w:val="005470AD"/>
    <w:rsid w:val="00547611"/>
    <w:rsid w:val="005477A1"/>
    <w:rsid w:val="005521C8"/>
    <w:rsid w:val="00552B3C"/>
    <w:rsid w:val="005531EF"/>
    <w:rsid w:val="00553A9F"/>
    <w:rsid w:val="00554094"/>
    <w:rsid w:val="00554818"/>
    <w:rsid w:val="00554AFE"/>
    <w:rsid w:val="005551CE"/>
    <w:rsid w:val="005558DB"/>
    <w:rsid w:val="00555BC7"/>
    <w:rsid w:val="00555DD4"/>
    <w:rsid w:val="005566AA"/>
    <w:rsid w:val="00556EED"/>
    <w:rsid w:val="00557268"/>
    <w:rsid w:val="0055735E"/>
    <w:rsid w:val="00560979"/>
    <w:rsid w:val="0056100D"/>
    <w:rsid w:val="0056137E"/>
    <w:rsid w:val="005622CA"/>
    <w:rsid w:val="00562B09"/>
    <w:rsid w:val="0056576D"/>
    <w:rsid w:val="0056681D"/>
    <w:rsid w:val="00567954"/>
    <w:rsid w:val="00570535"/>
    <w:rsid w:val="005707C5"/>
    <w:rsid w:val="005708C1"/>
    <w:rsid w:val="00570DB6"/>
    <w:rsid w:val="005711A1"/>
    <w:rsid w:val="005746A4"/>
    <w:rsid w:val="00575502"/>
    <w:rsid w:val="00575635"/>
    <w:rsid w:val="0058068C"/>
    <w:rsid w:val="00580747"/>
    <w:rsid w:val="00580784"/>
    <w:rsid w:val="00580F37"/>
    <w:rsid w:val="005830B4"/>
    <w:rsid w:val="00583163"/>
    <w:rsid w:val="0059027A"/>
    <w:rsid w:val="00591CF7"/>
    <w:rsid w:val="00593036"/>
    <w:rsid w:val="00593E4C"/>
    <w:rsid w:val="005952AF"/>
    <w:rsid w:val="00595506"/>
    <w:rsid w:val="00595DEF"/>
    <w:rsid w:val="005A0CA1"/>
    <w:rsid w:val="005A114D"/>
    <w:rsid w:val="005A2253"/>
    <w:rsid w:val="005A2D6F"/>
    <w:rsid w:val="005A4316"/>
    <w:rsid w:val="005A5B43"/>
    <w:rsid w:val="005A7455"/>
    <w:rsid w:val="005A7787"/>
    <w:rsid w:val="005B014A"/>
    <w:rsid w:val="005B048C"/>
    <w:rsid w:val="005B1209"/>
    <w:rsid w:val="005B15A5"/>
    <w:rsid w:val="005B3B21"/>
    <w:rsid w:val="005B4DA7"/>
    <w:rsid w:val="005B5571"/>
    <w:rsid w:val="005B632C"/>
    <w:rsid w:val="005B6A49"/>
    <w:rsid w:val="005B7FA7"/>
    <w:rsid w:val="005C0011"/>
    <w:rsid w:val="005C0CD9"/>
    <w:rsid w:val="005C10AC"/>
    <w:rsid w:val="005C12A8"/>
    <w:rsid w:val="005C1B89"/>
    <w:rsid w:val="005C23F2"/>
    <w:rsid w:val="005C27D7"/>
    <w:rsid w:val="005C2EC2"/>
    <w:rsid w:val="005C3980"/>
    <w:rsid w:val="005C3ECF"/>
    <w:rsid w:val="005C42B6"/>
    <w:rsid w:val="005C4D4F"/>
    <w:rsid w:val="005C5249"/>
    <w:rsid w:val="005C5986"/>
    <w:rsid w:val="005C6236"/>
    <w:rsid w:val="005C65F6"/>
    <w:rsid w:val="005C7039"/>
    <w:rsid w:val="005D078D"/>
    <w:rsid w:val="005D1921"/>
    <w:rsid w:val="005D37CB"/>
    <w:rsid w:val="005D39B7"/>
    <w:rsid w:val="005D3E0D"/>
    <w:rsid w:val="005D4733"/>
    <w:rsid w:val="005D563C"/>
    <w:rsid w:val="005D58A6"/>
    <w:rsid w:val="005D5B3D"/>
    <w:rsid w:val="005D5F97"/>
    <w:rsid w:val="005D610F"/>
    <w:rsid w:val="005E12B9"/>
    <w:rsid w:val="005E1889"/>
    <w:rsid w:val="005E2052"/>
    <w:rsid w:val="005E281B"/>
    <w:rsid w:val="005E284E"/>
    <w:rsid w:val="005E29A8"/>
    <w:rsid w:val="005E2D96"/>
    <w:rsid w:val="005E328A"/>
    <w:rsid w:val="005E57E0"/>
    <w:rsid w:val="005E6804"/>
    <w:rsid w:val="005E695A"/>
    <w:rsid w:val="005F1B29"/>
    <w:rsid w:val="005F502A"/>
    <w:rsid w:val="005F5F6F"/>
    <w:rsid w:val="005F61CE"/>
    <w:rsid w:val="006002F9"/>
    <w:rsid w:val="0060059A"/>
    <w:rsid w:val="00602A8B"/>
    <w:rsid w:val="00606602"/>
    <w:rsid w:val="006069AB"/>
    <w:rsid w:val="00612050"/>
    <w:rsid w:val="00613C1F"/>
    <w:rsid w:val="00613E1C"/>
    <w:rsid w:val="006147BC"/>
    <w:rsid w:val="006148E7"/>
    <w:rsid w:val="00614938"/>
    <w:rsid w:val="006151F9"/>
    <w:rsid w:val="0061584E"/>
    <w:rsid w:val="00616920"/>
    <w:rsid w:val="00621619"/>
    <w:rsid w:val="00622DAA"/>
    <w:rsid w:val="00622F91"/>
    <w:rsid w:val="00625109"/>
    <w:rsid w:val="006267C7"/>
    <w:rsid w:val="00627EAB"/>
    <w:rsid w:val="00634076"/>
    <w:rsid w:val="00635991"/>
    <w:rsid w:val="006375CE"/>
    <w:rsid w:val="00640579"/>
    <w:rsid w:val="006408AB"/>
    <w:rsid w:val="0064125B"/>
    <w:rsid w:val="006419E9"/>
    <w:rsid w:val="00641E35"/>
    <w:rsid w:val="0064216A"/>
    <w:rsid w:val="00643D05"/>
    <w:rsid w:val="00643D66"/>
    <w:rsid w:val="00643F7C"/>
    <w:rsid w:val="006453E1"/>
    <w:rsid w:val="00645B8B"/>
    <w:rsid w:val="00645C4F"/>
    <w:rsid w:val="00645FDD"/>
    <w:rsid w:val="006468DD"/>
    <w:rsid w:val="00646B59"/>
    <w:rsid w:val="00646C86"/>
    <w:rsid w:val="0065207D"/>
    <w:rsid w:val="00652381"/>
    <w:rsid w:val="00653DEB"/>
    <w:rsid w:val="006547EE"/>
    <w:rsid w:val="0065557C"/>
    <w:rsid w:val="0065711A"/>
    <w:rsid w:val="00657256"/>
    <w:rsid w:val="00657805"/>
    <w:rsid w:val="006578AB"/>
    <w:rsid w:val="00657BAC"/>
    <w:rsid w:val="00657EA2"/>
    <w:rsid w:val="00661141"/>
    <w:rsid w:val="00661D95"/>
    <w:rsid w:val="00662429"/>
    <w:rsid w:val="00662743"/>
    <w:rsid w:val="00663402"/>
    <w:rsid w:val="00663C8B"/>
    <w:rsid w:val="00664D5C"/>
    <w:rsid w:val="00665392"/>
    <w:rsid w:val="006657C5"/>
    <w:rsid w:val="0066615C"/>
    <w:rsid w:val="006666C3"/>
    <w:rsid w:val="00666949"/>
    <w:rsid w:val="00667050"/>
    <w:rsid w:val="006675AE"/>
    <w:rsid w:val="00667808"/>
    <w:rsid w:val="006700DD"/>
    <w:rsid w:val="00670FF7"/>
    <w:rsid w:val="00671FDA"/>
    <w:rsid w:val="00673244"/>
    <w:rsid w:val="00673C25"/>
    <w:rsid w:val="00673C5D"/>
    <w:rsid w:val="00673E30"/>
    <w:rsid w:val="006744EA"/>
    <w:rsid w:val="006745E3"/>
    <w:rsid w:val="00675BBB"/>
    <w:rsid w:val="006811A0"/>
    <w:rsid w:val="006819C1"/>
    <w:rsid w:val="00682B97"/>
    <w:rsid w:val="00685E64"/>
    <w:rsid w:val="00685EB2"/>
    <w:rsid w:val="006860DD"/>
    <w:rsid w:val="006864F0"/>
    <w:rsid w:val="0068716A"/>
    <w:rsid w:val="0068723F"/>
    <w:rsid w:val="006902F7"/>
    <w:rsid w:val="0069064F"/>
    <w:rsid w:val="00690BA1"/>
    <w:rsid w:val="00690C97"/>
    <w:rsid w:val="0069125E"/>
    <w:rsid w:val="00691781"/>
    <w:rsid w:val="0069324E"/>
    <w:rsid w:val="00694213"/>
    <w:rsid w:val="00695D1E"/>
    <w:rsid w:val="00696EBD"/>
    <w:rsid w:val="006A0274"/>
    <w:rsid w:val="006A0840"/>
    <w:rsid w:val="006A3B2C"/>
    <w:rsid w:val="006A44F2"/>
    <w:rsid w:val="006A5A71"/>
    <w:rsid w:val="006A5FD1"/>
    <w:rsid w:val="006A636E"/>
    <w:rsid w:val="006A6A0D"/>
    <w:rsid w:val="006A6B41"/>
    <w:rsid w:val="006A7497"/>
    <w:rsid w:val="006A7B7C"/>
    <w:rsid w:val="006B02B5"/>
    <w:rsid w:val="006B25FE"/>
    <w:rsid w:val="006B3B4B"/>
    <w:rsid w:val="006B3BDB"/>
    <w:rsid w:val="006B47AB"/>
    <w:rsid w:val="006B5532"/>
    <w:rsid w:val="006B7624"/>
    <w:rsid w:val="006C1468"/>
    <w:rsid w:val="006C2695"/>
    <w:rsid w:val="006C5911"/>
    <w:rsid w:val="006C5B11"/>
    <w:rsid w:val="006C7342"/>
    <w:rsid w:val="006D3E2A"/>
    <w:rsid w:val="006D3EB8"/>
    <w:rsid w:val="006D482F"/>
    <w:rsid w:val="006D594A"/>
    <w:rsid w:val="006D5D3B"/>
    <w:rsid w:val="006D635B"/>
    <w:rsid w:val="006E0EA2"/>
    <w:rsid w:val="006E26F0"/>
    <w:rsid w:val="006E41A1"/>
    <w:rsid w:val="006E4A14"/>
    <w:rsid w:val="006E4EAD"/>
    <w:rsid w:val="006E5922"/>
    <w:rsid w:val="006E6006"/>
    <w:rsid w:val="006E67CF"/>
    <w:rsid w:val="006E6C56"/>
    <w:rsid w:val="006F0B6A"/>
    <w:rsid w:val="006F2E9D"/>
    <w:rsid w:val="006F3324"/>
    <w:rsid w:val="006F5668"/>
    <w:rsid w:val="006F64F1"/>
    <w:rsid w:val="006F6D6D"/>
    <w:rsid w:val="006F6F71"/>
    <w:rsid w:val="006F76E9"/>
    <w:rsid w:val="006F7836"/>
    <w:rsid w:val="006F78DE"/>
    <w:rsid w:val="00700505"/>
    <w:rsid w:val="00701419"/>
    <w:rsid w:val="00701741"/>
    <w:rsid w:val="00701AFA"/>
    <w:rsid w:val="00701CCB"/>
    <w:rsid w:val="0070211C"/>
    <w:rsid w:val="0070246A"/>
    <w:rsid w:val="00702665"/>
    <w:rsid w:val="00702DD1"/>
    <w:rsid w:val="007045F8"/>
    <w:rsid w:val="00704B91"/>
    <w:rsid w:val="00706E7A"/>
    <w:rsid w:val="0071023B"/>
    <w:rsid w:val="0071061C"/>
    <w:rsid w:val="007107E5"/>
    <w:rsid w:val="00710DCD"/>
    <w:rsid w:val="00711968"/>
    <w:rsid w:val="00712561"/>
    <w:rsid w:val="00712C20"/>
    <w:rsid w:val="00712CC2"/>
    <w:rsid w:val="00713E9E"/>
    <w:rsid w:val="00714B48"/>
    <w:rsid w:val="00716E47"/>
    <w:rsid w:val="00717A05"/>
    <w:rsid w:val="00720D77"/>
    <w:rsid w:val="00721AA8"/>
    <w:rsid w:val="00722F46"/>
    <w:rsid w:val="00723D63"/>
    <w:rsid w:val="0072443C"/>
    <w:rsid w:val="00725476"/>
    <w:rsid w:val="00725AA8"/>
    <w:rsid w:val="0072683C"/>
    <w:rsid w:val="00730403"/>
    <w:rsid w:val="00730599"/>
    <w:rsid w:val="00730A2B"/>
    <w:rsid w:val="0073134B"/>
    <w:rsid w:val="007352AD"/>
    <w:rsid w:val="00735729"/>
    <w:rsid w:val="007368C3"/>
    <w:rsid w:val="007370A6"/>
    <w:rsid w:val="0073773B"/>
    <w:rsid w:val="0074043C"/>
    <w:rsid w:val="00740AC3"/>
    <w:rsid w:val="00740D56"/>
    <w:rsid w:val="00742C8A"/>
    <w:rsid w:val="00744C6E"/>
    <w:rsid w:val="00747875"/>
    <w:rsid w:val="00750201"/>
    <w:rsid w:val="00750FCE"/>
    <w:rsid w:val="00753105"/>
    <w:rsid w:val="00753246"/>
    <w:rsid w:val="00753759"/>
    <w:rsid w:val="00753EB8"/>
    <w:rsid w:val="0075425A"/>
    <w:rsid w:val="00755014"/>
    <w:rsid w:val="0075526E"/>
    <w:rsid w:val="0075584C"/>
    <w:rsid w:val="00756FA7"/>
    <w:rsid w:val="0075740A"/>
    <w:rsid w:val="0075749A"/>
    <w:rsid w:val="007603F5"/>
    <w:rsid w:val="00761436"/>
    <w:rsid w:val="0076172C"/>
    <w:rsid w:val="00761C96"/>
    <w:rsid w:val="00761DD1"/>
    <w:rsid w:val="00763EFB"/>
    <w:rsid w:val="007645FF"/>
    <w:rsid w:val="007647EA"/>
    <w:rsid w:val="007648EF"/>
    <w:rsid w:val="007649FF"/>
    <w:rsid w:val="00767D77"/>
    <w:rsid w:val="0077023A"/>
    <w:rsid w:val="007714E8"/>
    <w:rsid w:val="00772EA4"/>
    <w:rsid w:val="00774FFB"/>
    <w:rsid w:val="00775958"/>
    <w:rsid w:val="007768CA"/>
    <w:rsid w:val="0077709F"/>
    <w:rsid w:val="007772A1"/>
    <w:rsid w:val="00777574"/>
    <w:rsid w:val="0077764F"/>
    <w:rsid w:val="00781C9B"/>
    <w:rsid w:val="00783676"/>
    <w:rsid w:val="00785C2D"/>
    <w:rsid w:val="00787488"/>
    <w:rsid w:val="00790CA9"/>
    <w:rsid w:val="007915E2"/>
    <w:rsid w:val="00791FFE"/>
    <w:rsid w:val="007927A5"/>
    <w:rsid w:val="007931E8"/>
    <w:rsid w:val="00793237"/>
    <w:rsid w:val="0079473F"/>
    <w:rsid w:val="00795312"/>
    <w:rsid w:val="00795D5A"/>
    <w:rsid w:val="00795D6E"/>
    <w:rsid w:val="00796A56"/>
    <w:rsid w:val="00797BCF"/>
    <w:rsid w:val="007A0BBA"/>
    <w:rsid w:val="007A1D11"/>
    <w:rsid w:val="007A1EBC"/>
    <w:rsid w:val="007A262E"/>
    <w:rsid w:val="007A2776"/>
    <w:rsid w:val="007A2B73"/>
    <w:rsid w:val="007A4764"/>
    <w:rsid w:val="007A4A5D"/>
    <w:rsid w:val="007A4E57"/>
    <w:rsid w:val="007A72B3"/>
    <w:rsid w:val="007B0CB0"/>
    <w:rsid w:val="007B3564"/>
    <w:rsid w:val="007B36C1"/>
    <w:rsid w:val="007B3C2A"/>
    <w:rsid w:val="007B407D"/>
    <w:rsid w:val="007B41C1"/>
    <w:rsid w:val="007B4A54"/>
    <w:rsid w:val="007C05DC"/>
    <w:rsid w:val="007C0B86"/>
    <w:rsid w:val="007C1BB1"/>
    <w:rsid w:val="007C1F8F"/>
    <w:rsid w:val="007C23BF"/>
    <w:rsid w:val="007C3EA0"/>
    <w:rsid w:val="007C4C14"/>
    <w:rsid w:val="007D04F4"/>
    <w:rsid w:val="007D0F91"/>
    <w:rsid w:val="007D10D4"/>
    <w:rsid w:val="007D3111"/>
    <w:rsid w:val="007D37E4"/>
    <w:rsid w:val="007D4C22"/>
    <w:rsid w:val="007D5247"/>
    <w:rsid w:val="007D5699"/>
    <w:rsid w:val="007D5843"/>
    <w:rsid w:val="007D6FFB"/>
    <w:rsid w:val="007E072D"/>
    <w:rsid w:val="007E196B"/>
    <w:rsid w:val="007E3ACD"/>
    <w:rsid w:val="007E59AF"/>
    <w:rsid w:val="007F001B"/>
    <w:rsid w:val="007F1C91"/>
    <w:rsid w:val="007F1D52"/>
    <w:rsid w:val="007F22BF"/>
    <w:rsid w:val="007F74F9"/>
    <w:rsid w:val="00800F0D"/>
    <w:rsid w:val="00801D7D"/>
    <w:rsid w:val="0080290A"/>
    <w:rsid w:val="00803738"/>
    <w:rsid w:val="008050FF"/>
    <w:rsid w:val="008065C6"/>
    <w:rsid w:val="00806917"/>
    <w:rsid w:val="00806B8C"/>
    <w:rsid w:val="00806CD4"/>
    <w:rsid w:val="008102F1"/>
    <w:rsid w:val="0081091C"/>
    <w:rsid w:val="00811074"/>
    <w:rsid w:val="00811AC2"/>
    <w:rsid w:val="00811C6F"/>
    <w:rsid w:val="0081234D"/>
    <w:rsid w:val="008124F8"/>
    <w:rsid w:val="00813628"/>
    <w:rsid w:val="008143D6"/>
    <w:rsid w:val="00814ABE"/>
    <w:rsid w:val="00814EB0"/>
    <w:rsid w:val="008154AB"/>
    <w:rsid w:val="008155C8"/>
    <w:rsid w:val="008160F2"/>
    <w:rsid w:val="0081615F"/>
    <w:rsid w:val="00816F1B"/>
    <w:rsid w:val="008175ED"/>
    <w:rsid w:val="00820012"/>
    <w:rsid w:val="0082012A"/>
    <w:rsid w:val="00820360"/>
    <w:rsid w:val="00823111"/>
    <w:rsid w:val="00827E91"/>
    <w:rsid w:val="00830A96"/>
    <w:rsid w:val="008312AA"/>
    <w:rsid w:val="00834A82"/>
    <w:rsid w:val="008360E2"/>
    <w:rsid w:val="0083671C"/>
    <w:rsid w:val="00836EA5"/>
    <w:rsid w:val="00840656"/>
    <w:rsid w:val="008411AF"/>
    <w:rsid w:val="00841C16"/>
    <w:rsid w:val="00841D1C"/>
    <w:rsid w:val="008434CD"/>
    <w:rsid w:val="0084375E"/>
    <w:rsid w:val="00843F8B"/>
    <w:rsid w:val="008441A1"/>
    <w:rsid w:val="0084433B"/>
    <w:rsid w:val="00845EF0"/>
    <w:rsid w:val="00846166"/>
    <w:rsid w:val="008515E6"/>
    <w:rsid w:val="0085164E"/>
    <w:rsid w:val="00853ACD"/>
    <w:rsid w:val="00853CA7"/>
    <w:rsid w:val="00854386"/>
    <w:rsid w:val="00854F8D"/>
    <w:rsid w:val="00855176"/>
    <w:rsid w:val="0085569A"/>
    <w:rsid w:val="00855D3B"/>
    <w:rsid w:val="00855E32"/>
    <w:rsid w:val="0085682B"/>
    <w:rsid w:val="00857231"/>
    <w:rsid w:val="00857DCF"/>
    <w:rsid w:val="00857E43"/>
    <w:rsid w:val="00862B0D"/>
    <w:rsid w:val="00863587"/>
    <w:rsid w:val="008638DB"/>
    <w:rsid w:val="008659B4"/>
    <w:rsid w:val="00866B16"/>
    <w:rsid w:val="00867727"/>
    <w:rsid w:val="008717D6"/>
    <w:rsid w:val="008722AD"/>
    <w:rsid w:val="00872F24"/>
    <w:rsid w:val="00873451"/>
    <w:rsid w:val="0087392A"/>
    <w:rsid w:val="00874162"/>
    <w:rsid w:val="00875D50"/>
    <w:rsid w:val="008765C3"/>
    <w:rsid w:val="00876666"/>
    <w:rsid w:val="00880924"/>
    <w:rsid w:val="00880931"/>
    <w:rsid w:val="00881DE6"/>
    <w:rsid w:val="00882A58"/>
    <w:rsid w:val="00885177"/>
    <w:rsid w:val="00885A18"/>
    <w:rsid w:val="00886960"/>
    <w:rsid w:val="008869C9"/>
    <w:rsid w:val="00887A4F"/>
    <w:rsid w:val="00890A72"/>
    <w:rsid w:val="00891D24"/>
    <w:rsid w:val="00893232"/>
    <w:rsid w:val="00893B01"/>
    <w:rsid w:val="00894764"/>
    <w:rsid w:val="008947C8"/>
    <w:rsid w:val="008954A0"/>
    <w:rsid w:val="00895598"/>
    <w:rsid w:val="008A1E50"/>
    <w:rsid w:val="008A291A"/>
    <w:rsid w:val="008A350B"/>
    <w:rsid w:val="008A366C"/>
    <w:rsid w:val="008A585E"/>
    <w:rsid w:val="008A60E8"/>
    <w:rsid w:val="008A7892"/>
    <w:rsid w:val="008A7913"/>
    <w:rsid w:val="008B074B"/>
    <w:rsid w:val="008B2491"/>
    <w:rsid w:val="008B422B"/>
    <w:rsid w:val="008B5F2A"/>
    <w:rsid w:val="008B6410"/>
    <w:rsid w:val="008B6990"/>
    <w:rsid w:val="008B6BF0"/>
    <w:rsid w:val="008B7A50"/>
    <w:rsid w:val="008C2A01"/>
    <w:rsid w:val="008C3245"/>
    <w:rsid w:val="008C3EE4"/>
    <w:rsid w:val="008C458F"/>
    <w:rsid w:val="008C4601"/>
    <w:rsid w:val="008C525B"/>
    <w:rsid w:val="008D06D7"/>
    <w:rsid w:val="008D0851"/>
    <w:rsid w:val="008D0916"/>
    <w:rsid w:val="008D1085"/>
    <w:rsid w:val="008D2399"/>
    <w:rsid w:val="008D2886"/>
    <w:rsid w:val="008D30CD"/>
    <w:rsid w:val="008D3D57"/>
    <w:rsid w:val="008D680C"/>
    <w:rsid w:val="008E2F7C"/>
    <w:rsid w:val="008E3C3D"/>
    <w:rsid w:val="008E4952"/>
    <w:rsid w:val="008E4A82"/>
    <w:rsid w:val="008F10DE"/>
    <w:rsid w:val="008F2974"/>
    <w:rsid w:val="008F47BA"/>
    <w:rsid w:val="008F69D6"/>
    <w:rsid w:val="008F6DD8"/>
    <w:rsid w:val="008F7522"/>
    <w:rsid w:val="008F778D"/>
    <w:rsid w:val="0090038D"/>
    <w:rsid w:val="00900A3F"/>
    <w:rsid w:val="00901A7B"/>
    <w:rsid w:val="0090254C"/>
    <w:rsid w:val="00906912"/>
    <w:rsid w:val="00910CA0"/>
    <w:rsid w:val="009127BA"/>
    <w:rsid w:val="0091369E"/>
    <w:rsid w:val="00913A0B"/>
    <w:rsid w:val="0091435F"/>
    <w:rsid w:val="009173EE"/>
    <w:rsid w:val="00920CA2"/>
    <w:rsid w:val="00921C92"/>
    <w:rsid w:val="00923150"/>
    <w:rsid w:val="009239A2"/>
    <w:rsid w:val="00923E4F"/>
    <w:rsid w:val="00924571"/>
    <w:rsid w:val="00924645"/>
    <w:rsid w:val="009248AA"/>
    <w:rsid w:val="00925135"/>
    <w:rsid w:val="009251F1"/>
    <w:rsid w:val="00925634"/>
    <w:rsid w:val="00926069"/>
    <w:rsid w:val="00926D64"/>
    <w:rsid w:val="00927776"/>
    <w:rsid w:val="00927B6C"/>
    <w:rsid w:val="0093089F"/>
    <w:rsid w:val="009310A1"/>
    <w:rsid w:val="00931DC0"/>
    <w:rsid w:val="00932C9D"/>
    <w:rsid w:val="009332F2"/>
    <w:rsid w:val="009339CC"/>
    <w:rsid w:val="00934842"/>
    <w:rsid w:val="00935A17"/>
    <w:rsid w:val="0093601A"/>
    <w:rsid w:val="009360F2"/>
    <w:rsid w:val="00936FB1"/>
    <w:rsid w:val="00937C6D"/>
    <w:rsid w:val="00941D5A"/>
    <w:rsid w:val="00941EED"/>
    <w:rsid w:val="00942F17"/>
    <w:rsid w:val="00943755"/>
    <w:rsid w:val="00945268"/>
    <w:rsid w:val="00945FAE"/>
    <w:rsid w:val="00946425"/>
    <w:rsid w:val="00947035"/>
    <w:rsid w:val="009478B1"/>
    <w:rsid w:val="00947E68"/>
    <w:rsid w:val="00950355"/>
    <w:rsid w:val="0095035D"/>
    <w:rsid w:val="0095106F"/>
    <w:rsid w:val="00954704"/>
    <w:rsid w:val="00954C69"/>
    <w:rsid w:val="00956319"/>
    <w:rsid w:val="009565F7"/>
    <w:rsid w:val="00961371"/>
    <w:rsid w:val="00961DFA"/>
    <w:rsid w:val="00961E70"/>
    <w:rsid w:val="00962184"/>
    <w:rsid w:val="00963C80"/>
    <w:rsid w:val="00965440"/>
    <w:rsid w:val="009661C2"/>
    <w:rsid w:val="00966239"/>
    <w:rsid w:val="0096670D"/>
    <w:rsid w:val="00967D9D"/>
    <w:rsid w:val="00971EED"/>
    <w:rsid w:val="00972A96"/>
    <w:rsid w:val="00973C8B"/>
    <w:rsid w:val="009749FB"/>
    <w:rsid w:val="00975AB0"/>
    <w:rsid w:val="00981081"/>
    <w:rsid w:val="00981935"/>
    <w:rsid w:val="00982B4E"/>
    <w:rsid w:val="009837DC"/>
    <w:rsid w:val="00984E56"/>
    <w:rsid w:val="0098710C"/>
    <w:rsid w:val="009902EF"/>
    <w:rsid w:val="0099043E"/>
    <w:rsid w:val="009909EF"/>
    <w:rsid w:val="00990E4F"/>
    <w:rsid w:val="00991757"/>
    <w:rsid w:val="009917F8"/>
    <w:rsid w:val="00991A69"/>
    <w:rsid w:val="00992694"/>
    <w:rsid w:val="00993F85"/>
    <w:rsid w:val="009955BD"/>
    <w:rsid w:val="00995C43"/>
    <w:rsid w:val="0099641A"/>
    <w:rsid w:val="00996E4D"/>
    <w:rsid w:val="009978F7"/>
    <w:rsid w:val="00997EC9"/>
    <w:rsid w:val="009A1646"/>
    <w:rsid w:val="009A1C54"/>
    <w:rsid w:val="009A214C"/>
    <w:rsid w:val="009A25A6"/>
    <w:rsid w:val="009A3B16"/>
    <w:rsid w:val="009A469E"/>
    <w:rsid w:val="009A62E7"/>
    <w:rsid w:val="009A649A"/>
    <w:rsid w:val="009A6A9D"/>
    <w:rsid w:val="009A6C9B"/>
    <w:rsid w:val="009A6E71"/>
    <w:rsid w:val="009B2499"/>
    <w:rsid w:val="009B28AF"/>
    <w:rsid w:val="009B2A8E"/>
    <w:rsid w:val="009B2ACE"/>
    <w:rsid w:val="009B4C1A"/>
    <w:rsid w:val="009B4CBD"/>
    <w:rsid w:val="009B67A3"/>
    <w:rsid w:val="009B7855"/>
    <w:rsid w:val="009C0F59"/>
    <w:rsid w:val="009C18EE"/>
    <w:rsid w:val="009C207D"/>
    <w:rsid w:val="009C228B"/>
    <w:rsid w:val="009C362C"/>
    <w:rsid w:val="009C4922"/>
    <w:rsid w:val="009C5505"/>
    <w:rsid w:val="009C6EB0"/>
    <w:rsid w:val="009D29A6"/>
    <w:rsid w:val="009D2FD8"/>
    <w:rsid w:val="009D3125"/>
    <w:rsid w:val="009D349E"/>
    <w:rsid w:val="009D368D"/>
    <w:rsid w:val="009D3A51"/>
    <w:rsid w:val="009D3B44"/>
    <w:rsid w:val="009D48A8"/>
    <w:rsid w:val="009D4DBB"/>
    <w:rsid w:val="009D5F2A"/>
    <w:rsid w:val="009D629A"/>
    <w:rsid w:val="009E1AE1"/>
    <w:rsid w:val="009E32B9"/>
    <w:rsid w:val="009E4BD7"/>
    <w:rsid w:val="009E4EDB"/>
    <w:rsid w:val="009E72E8"/>
    <w:rsid w:val="009F0756"/>
    <w:rsid w:val="009F0F73"/>
    <w:rsid w:val="009F1CF8"/>
    <w:rsid w:val="009F2B35"/>
    <w:rsid w:val="009F3130"/>
    <w:rsid w:val="009F55E4"/>
    <w:rsid w:val="009F6EE8"/>
    <w:rsid w:val="009F73E9"/>
    <w:rsid w:val="009F75F9"/>
    <w:rsid w:val="009F768A"/>
    <w:rsid w:val="009F7B6E"/>
    <w:rsid w:val="00A0057D"/>
    <w:rsid w:val="00A0113C"/>
    <w:rsid w:val="00A01756"/>
    <w:rsid w:val="00A01F19"/>
    <w:rsid w:val="00A021C9"/>
    <w:rsid w:val="00A02E77"/>
    <w:rsid w:val="00A03071"/>
    <w:rsid w:val="00A049C6"/>
    <w:rsid w:val="00A053A1"/>
    <w:rsid w:val="00A05A4C"/>
    <w:rsid w:val="00A064FE"/>
    <w:rsid w:val="00A100AC"/>
    <w:rsid w:val="00A10F74"/>
    <w:rsid w:val="00A1157F"/>
    <w:rsid w:val="00A12A66"/>
    <w:rsid w:val="00A142F9"/>
    <w:rsid w:val="00A14D0E"/>
    <w:rsid w:val="00A15AAD"/>
    <w:rsid w:val="00A208BE"/>
    <w:rsid w:val="00A21DF7"/>
    <w:rsid w:val="00A259C4"/>
    <w:rsid w:val="00A3022E"/>
    <w:rsid w:val="00A31197"/>
    <w:rsid w:val="00A3159F"/>
    <w:rsid w:val="00A32DD2"/>
    <w:rsid w:val="00A35CED"/>
    <w:rsid w:val="00A369C3"/>
    <w:rsid w:val="00A36CC9"/>
    <w:rsid w:val="00A405F2"/>
    <w:rsid w:val="00A41192"/>
    <w:rsid w:val="00A4163D"/>
    <w:rsid w:val="00A4216A"/>
    <w:rsid w:val="00A4230A"/>
    <w:rsid w:val="00A44476"/>
    <w:rsid w:val="00A44C80"/>
    <w:rsid w:val="00A45A34"/>
    <w:rsid w:val="00A45E23"/>
    <w:rsid w:val="00A46642"/>
    <w:rsid w:val="00A472C1"/>
    <w:rsid w:val="00A47E8E"/>
    <w:rsid w:val="00A50F63"/>
    <w:rsid w:val="00A514FD"/>
    <w:rsid w:val="00A5292B"/>
    <w:rsid w:val="00A5451E"/>
    <w:rsid w:val="00A5577A"/>
    <w:rsid w:val="00A55C37"/>
    <w:rsid w:val="00A56672"/>
    <w:rsid w:val="00A5781B"/>
    <w:rsid w:val="00A57B9D"/>
    <w:rsid w:val="00A61C75"/>
    <w:rsid w:val="00A62377"/>
    <w:rsid w:val="00A62E30"/>
    <w:rsid w:val="00A62F79"/>
    <w:rsid w:val="00A63045"/>
    <w:rsid w:val="00A66B1C"/>
    <w:rsid w:val="00A66C2D"/>
    <w:rsid w:val="00A6759B"/>
    <w:rsid w:val="00A70D3B"/>
    <w:rsid w:val="00A7105C"/>
    <w:rsid w:val="00A71A11"/>
    <w:rsid w:val="00A72011"/>
    <w:rsid w:val="00A7222D"/>
    <w:rsid w:val="00A727EB"/>
    <w:rsid w:val="00A7319E"/>
    <w:rsid w:val="00A7341D"/>
    <w:rsid w:val="00A73422"/>
    <w:rsid w:val="00A74785"/>
    <w:rsid w:val="00A7518C"/>
    <w:rsid w:val="00A7555E"/>
    <w:rsid w:val="00A76B95"/>
    <w:rsid w:val="00A77146"/>
    <w:rsid w:val="00A772F5"/>
    <w:rsid w:val="00A77755"/>
    <w:rsid w:val="00A80562"/>
    <w:rsid w:val="00A80FEE"/>
    <w:rsid w:val="00A81305"/>
    <w:rsid w:val="00A8164C"/>
    <w:rsid w:val="00A81D99"/>
    <w:rsid w:val="00A83D54"/>
    <w:rsid w:val="00A83D9F"/>
    <w:rsid w:val="00A84296"/>
    <w:rsid w:val="00A8483E"/>
    <w:rsid w:val="00A8495D"/>
    <w:rsid w:val="00A85D3D"/>
    <w:rsid w:val="00A85DF8"/>
    <w:rsid w:val="00A86C90"/>
    <w:rsid w:val="00A87D0E"/>
    <w:rsid w:val="00A923F2"/>
    <w:rsid w:val="00A93006"/>
    <w:rsid w:val="00A93887"/>
    <w:rsid w:val="00A94733"/>
    <w:rsid w:val="00A94878"/>
    <w:rsid w:val="00A958AF"/>
    <w:rsid w:val="00A95CD9"/>
    <w:rsid w:val="00A96BB1"/>
    <w:rsid w:val="00A9740E"/>
    <w:rsid w:val="00AA0F10"/>
    <w:rsid w:val="00AA2032"/>
    <w:rsid w:val="00AA28D9"/>
    <w:rsid w:val="00AA33F4"/>
    <w:rsid w:val="00AA371E"/>
    <w:rsid w:val="00AA5369"/>
    <w:rsid w:val="00AA5A55"/>
    <w:rsid w:val="00AA66FE"/>
    <w:rsid w:val="00AA6C75"/>
    <w:rsid w:val="00AA79AF"/>
    <w:rsid w:val="00AB0A18"/>
    <w:rsid w:val="00AB14C3"/>
    <w:rsid w:val="00AB1657"/>
    <w:rsid w:val="00AB1E28"/>
    <w:rsid w:val="00AB1EC5"/>
    <w:rsid w:val="00AB247C"/>
    <w:rsid w:val="00AB25A7"/>
    <w:rsid w:val="00AB2737"/>
    <w:rsid w:val="00AB3860"/>
    <w:rsid w:val="00AB3912"/>
    <w:rsid w:val="00AB44F4"/>
    <w:rsid w:val="00AB4772"/>
    <w:rsid w:val="00AB5A33"/>
    <w:rsid w:val="00AB6580"/>
    <w:rsid w:val="00AB7B24"/>
    <w:rsid w:val="00AB7C78"/>
    <w:rsid w:val="00AC0BA9"/>
    <w:rsid w:val="00AC23D8"/>
    <w:rsid w:val="00AC3269"/>
    <w:rsid w:val="00AC3504"/>
    <w:rsid w:val="00AC3A5B"/>
    <w:rsid w:val="00AC472D"/>
    <w:rsid w:val="00AC47F5"/>
    <w:rsid w:val="00AC4FC2"/>
    <w:rsid w:val="00AC5B80"/>
    <w:rsid w:val="00AC73F8"/>
    <w:rsid w:val="00AC75BB"/>
    <w:rsid w:val="00AC7D17"/>
    <w:rsid w:val="00AD0BDA"/>
    <w:rsid w:val="00AD1550"/>
    <w:rsid w:val="00AD1D3E"/>
    <w:rsid w:val="00AD1FB4"/>
    <w:rsid w:val="00AD31B9"/>
    <w:rsid w:val="00AD3B5A"/>
    <w:rsid w:val="00AD4300"/>
    <w:rsid w:val="00AD65F9"/>
    <w:rsid w:val="00AD6604"/>
    <w:rsid w:val="00AD6881"/>
    <w:rsid w:val="00AD7C8B"/>
    <w:rsid w:val="00AE3093"/>
    <w:rsid w:val="00AE39BB"/>
    <w:rsid w:val="00AE3B20"/>
    <w:rsid w:val="00AE5524"/>
    <w:rsid w:val="00AF0D24"/>
    <w:rsid w:val="00AF2DD2"/>
    <w:rsid w:val="00AF393B"/>
    <w:rsid w:val="00AF62BD"/>
    <w:rsid w:val="00B006ED"/>
    <w:rsid w:val="00B008BF"/>
    <w:rsid w:val="00B02198"/>
    <w:rsid w:val="00B0271A"/>
    <w:rsid w:val="00B0358D"/>
    <w:rsid w:val="00B04FFD"/>
    <w:rsid w:val="00B053F8"/>
    <w:rsid w:val="00B05BB5"/>
    <w:rsid w:val="00B065DE"/>
    <w:rsid w:val="00B06B53"/>
    <w:rsid w:val="00B070AA"/>
    <w:rsid w:val="00B07F1A"/>
    <w:rsid w:val="00B101FF"/>
    <w:rsid w:val="00B10DC8"/>
    <w:rsid w:val="00B10E7B"/>
    <w:rsid w:val="00B1224F"/>
    <w:rsid w:val="00B125E5"/>
    <w:rsid w:val="00B1287E"/>
    <w:rsid w:val="00B12894"/>
    <w:rsid w:val="00B12D7A"/>
    <w:rsid w:val="00B12F12"/>
    <w:rsid w:val="00B1353E"/>
    <w:rsid w:val="00B142A5"/>
    <w:rsid w:val="00B15603"/>
    <w:rsid w:val="00B15689"/>
    <w:rsid w:val="00B158C1"/>
    <w:rsid w:val="00B17C38"/>
    <w:rsid w:val="00B202A1"/>
    <w:rsid w:val="00B20B80"/>
    <w:rsid w:val="00B22A3F"/>
    <w:rsid w:val="00B241E8"/>
    <w:rsid w:val="00B257BE"/>
    <w:rsid w:val="00B2606D"/>
    <w:rsid w:val="00B268C6"/>
    <w:rsid w:val="00B31705"/>
    <w:rsid w:val="00B31981"/>
    <w:rsid w:val="00B323F8"/>
    <w:rsid w:val="00B34135"/>
    <w:rsid w:val="00B34D41"/>
    <w:rsid w:val="00B37118"/>
    <w:rsid w:val="00B3737A"/>
    <w:rsid w:val="00B40594"/>
    <w:rsid w:val="00B40825"/>
    <w:rsid w:val="00B4188F"/>
    <w:rsid w:val="00B41D5A"/>
    <w:rsid w:val="00B42525"/>
    <w:rsid w:val="00B43745"/>
    <w:rsid w:val="00B43CA9"/>
    <w:rsid w:val="00B44994"/>
    <w:rsid w:val="00B44BE5"/>
    <w:rsid w:val="00B4580D"/>
    <w:rsid w:val="00B46707"/>
    <w:rsid w:val="00B467D0"/>
    <w:rsid w:val="00B46829"/>
    <w:rsid w:val="00B47051"/>
    <w:rsid w:val="00B504B7"/>
    <w:rsid w:val="00B51DE7"/>
    <w:rsid w:val="00B52567"/>
    <w:rsid w:val="00B52F89"/>
    <w:rsid w:val="00B535C5"/>
    <w:rsid w:val="00B56630"/>
    <w:rsid w:val="00B5687C"/>
    <w:rsid w:val="00B57558"/>
    <w:rsid w:val="00B60123"/>
    <w:rsid w:val="00B62BA0"/>
    <w:rsid w:val="00B6386D"/>
    <w:rsid w:val="00B64356"/>
    <w:rsid w:val="00B656C7"/>
    <w:rsid w:val="00B67059"/>
    <w:rsid w:val="00B671CF"/>
    <w:rsid w:val="00B67291"/>
    <w:rsid w:val="00B702E8"/>
    <w:rsid w:val="00B7083D"/>
    <w:rsid w:val="00B70A7C"/>
    <w:rsid w:val="00B711F5"/>
    <w:rsid w:val="00B73443"/>
    <w:rsid w:val="00B75642"/>
    <w:rsid w:val="00B75C21"/>
    <w:rsid w:val="00B76275"/>
    <w:rsid w:val="00B76EE0"/>
    <w:rsid w:val="00B770DB"/>
    <w:rsid w:val="00B77B0F"/>
    <w:rsid w:val="00B77D9E"/>
    <w:rsid w:val="00B77EDD"/>
    <w:rsid w:val="00B80EB1"/>
    <w:rsid w:val="00B81391"/>
    <w:rsid w:val="00B81597"/>
    <w:rsid w:val="00B81BE9"/>
    <w:rsid w:val="00B81DF8"/>
    <w:rsid w:val="00B82B3D"/>
    <w:rsid w:val="00B82F68"/>
    <w:rsid w:val="00B83945"/>
    <w:rsid w:val="00B844F7"/>
    <w:rsid w:val="00B84F4A"/>
    <w:rsid w:val="00B858D5"/>
    <w:rsid w:val="00B86738"/>
    <w:rsid w:val="00B8699E"/>
    <w:rsid w:val="00B90B39"/>
    <w:rsid w:val="00B916BE"/>
    <w:rsid w:val="00B91A37"/>
    <w:rsid w:val="00B93F80"/>
    <w:rsid w:val="00B94039"/>
    <w:rsid w:val="00B94699"/>
    <w:rsid w:val="00B94B70"/>
    <w:rsid w:val="00B94FB2"/>
    <w:rsid w:val="00B9559C"/>
    <w:rsid w:val="00B977EA"/>
    <w:rsid w:val="00BA1098"/>
    <w:rsid w:val="00BA2077"/>
    <w:rsid w:val="00BA25BE"/>
    <w:rsid w:val="00BA2897"/>
    <w:rsid w:val="00BA28B8"/>
    <w:rsid w:val="00BA318A"/>
    <w:rsid w:val="00BA328D"/>
    <w:rsid w:val="00BA3338"/>
    <w:rsid w:val="00BA349E"/>
    <w:rsid w:val="00BA37E6"/>
    <w:rsid w:val="00BA481D"/>
    <w:rsid w:val="00BA50B2"/>
    <w:rsid w:val="00BA553F"/>
    <w:rsid w:val="00BA5F71"/>
    <w:rsid w:val="00BA7E3D"/>
    <w:rsid w:val="00BA7FEE"/>
    <w:rsid w:val="00BB011C"/>
    <w:rsid w:val="00BB2009"/>
    <w:rsid w:val="00BB24D4"/>
    <w:rsid w:val="00BB35E0"/>
    <w:rsid w:val="00BB40B4"/>
    <w:rsid w:val="00BB4C07"/>
    <w:rsid w:val="00BB7E29"/>
    <w:rsid w:val="00BC1DB5"/>
    <w:rsid w:val="00BC315C"/>
    <w:rsid w:val="00BC3A07"/>
    <w:rsid w:val="00BC3A25"/>
    <w:rsid w:val="00BC54BA"/>
    <w:rsid w:val="00BC65C4"/>
    <w:rsid w:val="00BC6B0D"/>
    <w:rsid w:val="00BC7C3A"/>
    <w:rsid w:val="00BD1D8F"/>
    <w:rsid w:val="00BD2387"/>
    <w:rsid w:val="00BD2B23"/>
    <w:rsid w:val="00BD30FC"/>
    <w:rsid w:val="00BD33F2"/>
    <w:rsid w:val="00BD4B7F"/>
    <w:rsid w:val="00BD4EF8"/>
    <w:rsid w:val="00BD57DC"/>
    <w:rsid w:val="00BD6BDE"/>
    <w:rsid w:val="00BD75FD"/>
    <w:rsid w:val="00BD7A5F"/>
    <w:rsid w:val="00BE05E3"/>
    <w:rsid w:val="00BE42C0"/>
    <w:rsid w:val="00BE471A"/>
    <w:rsid w:val="00BE699B"/>
    <w:rsid w:val="00BE7889"/>
    <w:rsid w:val="00BF0753"/>
    <w:rsid w:val="00BF1828"/>
    <w:rsid w:val="00BF21B4"/>
    <w:rsid w:val="00BF3169"/>
    <w:rsid w:val="00BF496D"/>
    <w:rsid w:val="00BF621C"/>
    <w:rsid w:val="00BF6C1E"/>
    <w:rsid w:val="00BF7119"/>
    <w:rsid w:val="00C008AF"/>
    <w:rsid w:val="00C015D5"/>
    <w:rsid w:val="00C02D36"/>
    <w:rsid w:val="00C04050"/>
    <w:rsid w:val="00C04BE5"/>
    <w:rsid w:val="00C05921"/>
    <w:rsid w:val="00C05EFD"/>
    <w:rsid w:val="00C076EC"/>
    <w:rsid w:val="00C1128B"/>
    <w:rsid w:val="00C11474"/>
    <w:rsid w:val="00C116CA"/>
    <w:rsid w:val="00C13527"/>
    <w:rsid w:val="00C13C58"/>
    <w:rsid w:val="00C140B2"/>
    <w:rsid w:val="00C15B68"/>
    <w:rsid w:val="00C15E56"/>
    <w:rsid w:val="00C164C0"/>
    <w:rsid w:val="00C201A8"/>
    <w:rsid w:val="00C203C0"/>
    <w:rsid w:val="00C20A7F"/>
    <w:rsid w:val="00C218D2"/>
    <w:rsid w:val="00C25080"/>
    <w:rsid w:val="00C252E3"/>
    <w:rsid w:val="00C2656E"/>
    <w:rsid w:val="00C27BAA"/>
    <w:rsid w:val="00C27CB4"/>
    <w:rsid w:val="00C305E3"/>
    <w:rsid w:val="00C307CB"/>
    <w:rsid w:val="00C32A17"/>
    <w:rsid w:val="00C32D9E"/>
    <w:rsid w:val="00C33018"/>
    <w:rsid w:val="00C336CF"/>
    <w:rsid w:val="00C33B4A"/>
    <w:rsid w:val="00C33BFA"/>
    <w:rsid w:val="00C33FB8"/>
    <w:rsid w:val="00C348F6"/>
    <w:rsid w:val="00C35317"/>
    <w:rsid w:val="00C35F01"/>
    <w:rsid w:val="00C36550"/>
    <w:rsid w:val="00C36CA0"/>
    <w:rsid w:val="00C3788F"/>
    <w:rsid w:val="00C3798F"/>
    <w:rsid w:val="00C40133"/>
    <w:rsid w:val="00C40193"/>
    <w:rsid w:val="00C4241B"/>
    <w:rsid w:val="00C438DF"/>
    <w:rsid w:val="00C43E8B"/>
    <w:rsid w:val="00C44AE4"/>
    <w:rsid w:val="00C45213"/>
    <w:rsid w:val="00C4693C"/>
    <w:rsid w:val="00C47855"/>
    <w:rsid w:val="00C4790D"/>
    <w:rsid w:val="00C514E0"/>
    <w:rsid w:val="00C51706"/>
    <w:rsid w:val="00C5197B"/>
    <w:rsid w:val="00C53B90"/>
    <w:rsid w:val="00C53FA6"/>
    <w:rsid w:val="00C54A77"/>
    <w:rsid w:val="00C55E03"/>
    <w:rsid w:val="00C578D5"/>
    <w:rsid w:val="00C57FAE"/>
    <w:rsid w:val="00C60FAA"/>
    <w:rsid w:val="00C6266D"/>
    <w:rsid w:val="00C62A03"/>
    <w:rsid w:val="00C63BC9"/>
    <w:rsid w:val="00C63F05"/>
    <w:rsid w:val="00C6558A"/>
    <w:rsid w:val="00C65DCA"/>
    <w:rsid w:val="00C67601"/>
    <w:rsid w:val="00C67DE6"/>
    <w:rsid w:val="00C711CC"/>
    <w:rsid w:val="00C718AA"/>
    <w:rsid w:val="00C72836"/>
    <w:rsid w:val="00C72D8D"/>
    <w:rsid w:val="00C72F6D"/>
    <w:rsid w:val="00C74FAE"/>
    <w:rsid w:val="00C75A38"/>
    <w:rsid w:val="00C76061"/>
    <w:rsid w:val="00C77AA9"/>
    <w:rsid w:val="00C77EA0"/>
    <w:rsid w:val="00C80A51"/>
    <w:rsid w:val="00C810C1"/>
    <w:rsid w:val="00C81758"/>
    <w:rsid w:val="00C81908"/>
    <w:rsid w:val="00C8682A"/>
    <w:rsid w:val="00C86D91"/>
    <w:rsid w:val="00C871BD"/>
    <w:rsid w:val="00C879ED"/>
    <w:rsid w:val="00C87DD8"/>
    <w:rsid w:val="00C90029"/>
    <w:rsid w:val="00C91A17"/>
    <w:rsid w:val="00C91E50"/>
    <w:rsid w:val="00C92CDD"/>
    <w:rsid w:val="00C935DF"/>
    <w:rsid w:val="00C957F2"/>
    <w:rsid w:val="00C95B88"/>
    <w:rsid w:val="00C9787E"/>
    <w:rsid w:val="00CA2040"/>
    <w:rsid w:val="00CA2321"/>
    <w:rsid w:val="00CA23EB"/>
    <w:rsid w:val="00CA3865"/>
    <w:rsid w:val="00CA39FE"/>
    <w:rsid w:val="00CA3B5B"/>
    <w:rsid w:val="00CA3D4B"/>
    <w:rsid w:val="00CA48C0"/>
    <w:rsid w:val="00CA5CF4"/>
    <w:rsid w:val="00CA66E2"/>
    <w:rsid w:val="00CA6AB2"/>
    <w:rsid w:val="00CA7908"/>
    <w:rsid w:val="00CA7EF5"/>
    <w:rsid w:val="00CB1D19"/>
    <w:rsid w:val="00CB2DD6"/>
    <w:rsid w:val="00CB326B"/>
    <w:rsid w:val="00CB5E5F"/>
    <w:rsid w:val="00CB7AF6"/>
    <w:rsid w:val="00CC0835"/>
    <w:rsid w:val="00CC335F"/>
    <w:rsid w:val="00CC467F"/>
    <w:rsid w:val="00CC7315"/>
    <w:rsid w:val="00CC7FEA"/>
    <w:rsid w:val="00CD184C"/>
    <w:rsid w:val="00CD3848"/>
    <w:rsid w:val="00CD431B"/>
    <w:rsid w:val="00CD575F"/>
    <w:rsid w:val="00CD6FAB"/>
    <w:rsid w:val="00CD76A5"/>
    <w:rsid w:val="00CD7B2F"/>
    <w:rsid w:val="00CE002C"/>
    <w:rsid w:val="00CE037E"/>
    <w:rsid w:val="00CE03F7"/>
    <w:rsid w:val="00CE06DF"/>
    <w:rsid w:val="00CE0C6E"/>
    <w:rsid w:val="00CE170E"/>
    <w:rsid w:val="00CE2600"/>
    <w:rsid w:val="00CE309E"/>
    <w:rsid w:val="00CE35F2"/>
    <w:rsid w:val="00CE3730"/>
    <w:rsid w:val="00CE3C85"/>
    <w:rsid w:val="00CE4AF3"/>
    <w:rsid w:val="00CE5CEE"/>
    <w:rsid w:val="00CE5DE2"/>
    <w:rsid w:val="00CE6856"/>
    <w:rsid w:val="00CE72B9"/>
    <w:rsid w:val="00CE7B5A"/>
    <w:rsid w:val="00CF0095"/>
    <w:rsid w:val="00CF0958"/>
    <w:rsid w:val="00CF1C0E"/>
    <w:rsid w:val="00CF26F9"/>
    <w:rsid w:val="00CF3885"/>
    <w:rsid w:val="00CF3D5A"/>
    <w:rsid w:val="00CF4BDE"/>
    <w:rsid w:val="00CF5E2B"/>
    <w:rsid w:val="00CF6C5C"/>
    <w:rsid w:val="00CF7765"/>
    <w:rsid w:val="00CF7907"/>
    <w:rsid w:val="00D006CA"/>
    <w:rsid w:val="00D00F42"/>
    <w:rsid w:val="00D015C6"/>
    <w:rsid w:val="00D016AB"/>
    <w:rsid w:val="00D02437"/>
    <w:rsid w:val="00D02512"/>
    <w:rsid w:val="00D02733"/>
    <w:rsid w:val="00D0460D"/>
    <w:rsid w:val="00D05840"/>
    <w:rsid w:val="00D072C1"/>
    <w:rsid w:val="00D07E7A"/>
    <w:rsid w:val="00D1023B"/>
    <w:rsid w:val="00D112A2"/>
    <w:rsid w:val="00D1249D"/>
    <w:rsid w:val="00D14036"/>
    <w:rsid w:val="00D14B78"/>
    <w:rsid w:val="00D15688"/>
    <w:rsid w:val="00D177DE"/>
    <w:rsid w:val="00D1799C"/>
    <w:rsid w:val="00D2062E"/>
    <w:rsid w:val="00D2091C"/>
    <w:rsid w:val="00D20C26"/>
    <w:rsid w:val="00D20D8C"/>
    <w:rsid w:val="00D213E7"/>
    <w:rsid w:val="00D23194"/>
    <w:rsid w:val="00D2376B"/>
    <w:rsid w:val="00D23BFC"/>
    <w:rsid w:val="00D27918"/>
    <w:rsid w:val="00D279E1"/>
    <w:rsid w:val="00D3262B"/>
    <w:rsid w:val="00D33DE5"/>
    <w:rsid w:val="00D34383"/>
    <w:rsid w:val="00D343D9"/>
    <w:rsid w:val="00D34C66"/>
    <w:rsid w:val="00D365F2"/>
    <w:rsid w:val="00D36967"/>
    <w:rsid w:val="00D3782B"/>
    <w:rsid w:val="00D40462"/>
    <w:rsid w:val="00D4070F"/>
    <w:rsid w:val="00D4155E"/>
    <w:rsid w:val="00D41893"/>
    <w:rsid w:val="00D4265A"/>
    <w:rsid w:val="00D42F7E"/>
    <w:rsid w:val="00D42FC1"/>
    <w:rsid w:val="00D43868"/>
    <w:rsid w:val="00D43E56"/>
    <w:rsid w:val="00D44CDC"/>
    <w:rsid w:val="00D45028"/>
    <w:rsid w:val="00D45768"/>
    <w:rsid w:val="00D460DD"/>
    <w:rsid w:val="00D5061C"/>
    <w:rsid w:val="00D50CFE"/>
    <w:rsid w:val="00D51B2B"/>
    <w:rsid w:val="00D52635"/>
    <w:rsid w:val="00D52B21"/>
    <w:rsid w:val="00D52BF7"/>
    <w:rsid w:val="00D53291"/>
    <w:rsid w:val="00D54802"/>
    <w:rsid w:val="00D549B8"/>
    <w:rsid w:val="00D54C96"/>
    <w:rsid w:val="00D55A7E"/>
    <w:rsid w:val="00D563AB"/>
    <w:rsid w:val="00D5653D"/>
    <w:rsid w:val="00D57520"/>
    <w:rsid w:val="00D577F3"/>
    <w:rsid w:val="00D57F8B"/>
    <w:rsid w:val="00D60331"/>
    <w:rsid w:val="00D60AC1"/>
    <w:rsid w:val="00D60E6A"/>
    <w:rsid w:val="00D6172C"/>
    <w:rsid w:val="00D636D0"/>
    <w:rsid w:val="00D6370F"/>
    <w:rsid w:val="00D63884"/>
    <w:rsid w:val="00D6424A"/>
    <w:rsid w:val="00D64DD7"/>
    <w:rsid w:val="00D667F2"/>
    <w:rsid w:val="00D66C19"/>
    <w:rsid w:val="00D67048"/>
    <w:rsid w:val="00D71227"/>
    <w:rsid w:val="00D73905"/>
    <w:rsid w:val="00D7426E"/>
    <w:rsid w:val="00D74611"/>
    <w:rsid w:val="00D75856"/>
    <w:rsid w:val="00D75F4A"/>
    <w:rsid w:val="00D763CC"/>
    <w:rsid w:val="00D801B4"/>
    <w:rsid w:val="00D80466"/>
    <w:rsid w:val="00D80865"/>
    <w:rsid w:val="00D819DB"/>
    <w:rsid w:val="00D8255E"/>
    <w:rsid w:val="00D82A02"/>
    <w:rsid w:val="00D82A74"/>
    <w:rsid w:val="00D86154"/>
    <w:rsid w:val="00D87665"/>
    <w:rsid w:val="00D8795F"/>
    <w:rsid w:val="00D90322"/>
    <w:rsid w:val="00D911EB"/>
    <w:rsid w:val="00D9311A"/>
    <w:rsid w:val="00D9454A"/>
    <w:rsid w:val="00D94EF3"/>
    <w:rsid w:val="00D9567A"/>
    <w:rsid w:val="00D95E9B"/>
    <w:rsid w:val="00D96E32"/>
    <w:rsid w:val="00D97555"/>
    <w:rsid w:val="00D97908"/>
    <w:rsid w:val="00DA29AE"/>
    <w:rsid w:val="00DA2CF2"/>
    <w:rsid w:val="00DA6DE5"/>
    <w:rsid w:val="00DA6F54"/>
    <w:rsid w:val="00DA7D4C"/>
    <w:rsid w:val="00DB0565"/>
    <w:rsid w:val="00DB1255"/>
    <w:rsid w:val="00DB1332"/>
    <w:rsid w:val="00DB2130"/>
    <w:rsid w:val="00DB2649"/>
    <w:rsid w:val="00DB37B1"/>
    <w:rsid w:val="00DB4082"/>
    <w:rsid w:val="00DB445E"/>
    <w:rsid w:val="00DB4F8B"/>
    <w:rsid w:val="00DB69E8"/>
    <w:rsid w:val="00DB7655"/>
    <w:rsid w:val="00DC001F"/>
    <w:rsid w:val="00DC032D"/>
    <w:rsid w:val="00DC03A1"/>
    <w:rsid w:val="00DC03C3"/>
    <w:rsid w:val="00DC03E6"/>
    <w:rsid w:val="00DC064C"/>
    <w:rsid w:val="00DC11AD"/>
    <w:rsid w:val="00DC14CB"/>
    <w:rsid w:val="00DC1864"/>
    <w:rsid w:val="00DC20F2"/>
    <w:rsid w:val="00DC2695"/>
    <w:rsid w:val="00DC3D1A"/>
    <w:rsid w:val="00DC5143"/>
    <w:rsid w:val="00DC69C1"/>
    <w:rsid w:val="00DC79FD"/>
    <w:rsid w:val="00DD06A9"/>
    <w:rsid w:val="00DD1C1E"/>
    <w:rsid w:val="00DD5C3B"/>
    <w:rsid w:val="00DE0C98"/>
    <w:rsid w:val="00DE11BB"/>
    <w:rsid w:val="00DE15DD"/>
    <w:rsid w:val="00DE2600"/>
    <w:rsid w:val="00DE396C"/>
    <w:rsid w:val="00DE6519"/>
    <w:rsid w:val="00DF1290"/>
    <w:rsid w:val="00DF1967"/>
    <w:rsid w:val="00DF2990"/>
    <w:rsid w:val="00DF371E"/>
    <w:rsid w:val="00DF413C"/>
    <w:rsid w:val="00DF4225"/>
    <w:rsid w:val="00DF6087"/>
    <w:rsid w:val="00DF612A"/>
    <w:rsid w:val="00DF6A95"/>
    <w:rsid w:val="00DF6BDB"/>
    <w:rsid w:val="00DF70F0"/>
    <w:rsid w:val="00DF75C0"/>
    <w:rsid w:val="00E0288C"/>
    <w:rsid w:val="00E02998"/>
    <w:rsid w:val="00E035DA"/>
    <w:rsid w:val="00E03F66"/>
    <w:rsid w:val="00E05455"/>
    <w:rsid w:val="00E062C0"/>
    <w:rsid w:val="00E079F1"/>
    <w:rsid w:val="00E1009C"/>
    <w:rsid w:val="00E132B7"/>
    <w:rsid w:val="00E13D51"/>
    <w:rsid w:val="00E1576D"/>
    <w:rsid w:val="00E158C9"/>
    <w:rsid w:val="00E15915"/>
    <w:rsid w:val="00E15E8C"/>
    <w:rsid w:val="00E16D9E"/>
    <w:rsid w:val="00E171B3"/>
    <w:rsid w:val="00E207D6"/>
    <w:rsid w:val="00E20D64"/>
    <w:rsid w:val="00E21189"/>
    <w:rsid w:val="00E21421"/>
    <w:rsid w:val="00E22E66"/>
    <w:rsid w:val="00E238AF"/>
    <w:rsid w:val="00E23F37"/>
    <w:rsid w:val="00E24796"/>
    <w:rsid w:val="00E25AD6"/>
    <w:rsid w:val="00E305EE"/>
    <w:rsid w:val="00E30B49"/>
    <w:rsid w:val="00E30F56"/>
    <w:rsid w:val="00E30FA1"/>
    <w:rsid w:val="00E3194A"/>
    <w:rsid w:val="00E3207B"/>
    <w:rsid w:val="00E33ADA"/>
    <w:rsid w:val="00E33D6B"/>
    <w:rsid w:val="00E35F9A"/>
    <w:rsid w:val="00E370C1"/>
    <w:rsid w:val="00E3715A"/>
    <w:rsid w:val="00E37F50"/>
    <w:rsid w:val="00E40C83"/>
    <w:rsid w:val="00E40C94"/>
    <w:rsid w:val="00E413E2"/>
    <w:rsid w:val="00E41D03"/>
    <w:rsid w:val="00E42B23"/>
    <w:rsid w:val="00E44764"/>
    <w:rsid w:val="00E44A41"/>
    <w:rsid w:val="00E44D04"/>
    <w:rsid w:val="00E44F1F"/>
    <w:rsid w:val="00E45BC0"/>
    <w:rsid w:val="00E4706D"/>
    <w:rsid w:val="00E47E23"/>
    <w:rsid w:val="00E52E52"/>
    <w:rsid w:val="00E53D9A"/>
    <w:rsid w:val="00E55F2E"/>
    <w:rsid w:val="00E56383"/>
    <w:rsid w:val="00E602AB"/>
    <w:rsid w:val="00E61028"/>
    <w:rsid w:val="00E62B43"/>
    <w:rsid w:val="00E63858"/>
    <w:rsid w:val="00E639CF"/>
    <w:rsid w:val="00E63DC8"/>
    <w:rsid w:val="00E642C3"/>
    <w:rsid w:val="00E64C67"/>
    <w:rsid w:val="00E64CC2"/>
    <w:rsid w:val="00E652CE"/>
    <w:rsid w:val="00E656AE"/>
    <w:rsid w:val="00E65C73"/>
    <w:rsid w:val="00E66094"/>
    <w:rsid w:val="00E66359"/>
    <w:rsid w:val="00E66E2D"/>
    <w:rsid w:val="00E67648"/>
    <w:rsid w:val="00E67937"/>
    <w:rsid w:val="00E67F86"/>
    <w:rsid w:val="00E7036F"/>
    <w:rsid w:val="00E704B2"/>
    <w:rsid w:val="00E709E8"/>
    <w:rsid w:val="00E71919"/>
    <w:rsid w:val="00E71C66"/>
    <w:rsid w:val="00E7224C"/>
    <w:rsid w:val="00E72365"/>
    <w:rsid w:val="00E72E72"/>
    <w:rsid w:val="00E73B10"/>
    <w:rsid w:val="00E74478"/>
    <w:rsid w:val="00E75D71"/>
    <w:rsid w:val="00E762C2"/>
    <w:rsid w:val="00E77AAD"/>
    <w:rsid w:val="00E81283"/>
    <w:rsid w:val="00E81F93"/>
    <w:rsid w:val="00E835FF"/>
    <w:rsid w:val="00E853EA"/>
    <w:rsid w:val="00E85679"/>
    <w:rsid w:val="00E858AC"/>
    <w:rsid w:val="00E85E5E"/>
    <w:rsid w:val="00E85E90"/>
    <w:rsid w:val="00E8680E"/>
    <w:rsid w:val="00E87F88"/>
    <w:rsid w:val="00E91AF1"/>
    <w:rsid w:val="00E92261"/>
    <w:rsid w:val="00E922BE"/>
    <w:rsid w:val="00E92FF6"/>
    <w:rsid w:val="00E9567D"/>
    <w:rsid w:val="00E95B76"/>
    <w:rsid w:val="00E976CB"/>
    <w:rsid w:val="00E979AC"/>
    <w:rsid w:val="00E97D8B"/>
    <w:rsid w:val="00E97F1E"/>
    <w:rsid w:val="00EA3B08"/>
    <w:rsid w:val="00EA3E12"/>
    <w:rsid w:val="00EA46ED"/>
    <w:rsid w:val="00EA4F0A"/>
    <w:rsid w:val="00EA5599"/>
    <w:rsid w:val="00EA55B2"/>
    <w:rsid w:val="00EA695F"/>
    <w:rsid w:val="00EA6B99"/>
    <w:rsid w:val="00EA738B"/>
    <w:rsid w:val="00EB033A"/>
    <w:rsid w:val="00EB150B"/>
    <w:rsid w:val="00EB1B65"/>
    <w:rsid w:val="00EB1E69"/>
    <w:rsid w:val="00EB2CC7"/>
    <w:rsid w:val="00EB3FB2"/>
    <w:rsid w:val="00EB4C37"/>
    <w:rsid w:val="00EB5419"/>
    <w:rsid w:val="00EB603D"/>
    <w:rsid w:val="00EC0CAD"/>
    <w:rsid w:val="00EC127E"/>
    <w:rsid w:val="00EC18F4"/>
    <w:rsid w:val="00EC1962"/>
    <w:rsid w:val="00EC20B0"/>
    <w:rsid w:val="00EC3314"/>
    <w:rsid w:val="00EC39BA"/>
    <w:rsid w:val="00EC402C"/>
    <w:rsid w:val="00EC4957"/>
    <w:rsid w:val="00EC57D1"/>
    <w:rsid w:val="00EC7173"/>
    <w:rsid w:val="00EC7DF2"/>
    <w:rsid w:val="00ED0CCA"/>
    <w:rsid w:val="00ED0F83"/>
    <w:rsid w:val="00ED309B"/>
    <w:rsid w:val="00ED4560"/>
    <w:rsid w:val="00ED486F"/>
    <w:rsid w:val="00ED5056"/>
    <w:rsid w:val="00ED59A6"/>
    <w:rsid w:val="00ED680F"/>
    <w:rsid w:val="00EE3030"/>
    <w:rsid w:val="00EE326E"/>
    <w:rsid w:val="00EE387D"/>
    <w:rsid w:val="00EE4180"/>
    <w:rsid w:val="00EE426B"/>
    <w:rsid w:val="00EE4F4E"/>
    <w:rsid w:val="00EE667A"/>
    <w:rsid w:val="00EE6C3F"/>
    <w:rsid w:val="00EF0038"/>
    <w:rsid w:val="00EF0204"/>
    <w:rsid w:val="00EF0B93"/>
    <w:rsid w:val="00EF121E"/>
    <w:rsid w:val="00EF1426"/>
    <w:rsid w:val="00EF2299"/>
    <w:rsid w:val="00EF2D80"/>
    <w:rsid w:val="00EF43CF"/>
    <w:rsid w:val="00EF46AA"/>
    <w:rsid w:val="00EF4E59"/>
    <w:rsid w:val="00EF4FE6"/>
    <w:rsid w:val="00EF5E53"/>
    <w:rsid w:val="00EF67DB"/>
    <w:rsid w:val="00F01E5C"/>
    <w:rsid w:val="00F02DA6"/>
    <w:rsid w:val="00F02E62"/>
    <w:rsid w:val="00F036E5"/>
    <w:rsid w:val="00F05486"/>
    <w:rsid w:val="00F05AE0"/>
    <w:rsid w:val="00F05C6C"/>
    <w:rsid w:val="00F0778F"/>
    <w:rsid w:val="00F07E14"/>
    <w:rsid w:val="00F10F42"/>
    <w:rsid w:val="00F1210E"/>
    <w:rsid w:val="00F13642"/>
    <w:rsid w:val="00F1395B"/>
    <w:rsid w:val="00F16225"/>
    <w:rsid w:val="00F1656B"/>
    <w:rsid w:val="00F16693"/>
    <w:rsid w:val="00F17CAF"/>
    <w:rsid w:val="00F21ED3"/>
    <w:rsid w:val="00F22E70"/>
    <w:rsid w:val="00F22F9C"/>
    <w:rsid w:val="00F241B3"/>
    <w:rsid w:val="00F244BD"/>
    <w:rsid w:val="00F24A09"/>
    <w:rsid w:val="00F24CDD"/>
    <w:rsid w:val="00F25B94"/>
    <w:rsid w:val="00F27DFF"/>
    <w:rsid w:val="00F310BC"/>
    <w:rsid w:val="00F31342"/>
    <w:rsid w:val="00F324BF"/>
    <w:rsid w:val="00F3411F"/>
    <w:rsid w:val="00F347C3"/>
    <w:rsid w:val="00F357AD"/>
    <w:rsid w:val="00F36C28"/>
    <w:rsid w:val="00F3717B"/>
    <w:rsid w:val="00F37680"/>
    <w:rsid w:val="00F3797A"/>
    <w:rsid w:val="00F37E88"/>
    <w:rsid w:val="00F40B68"/>
    <w:rsid w:val="00F40B6B"/>
    <w:rsid w:val="00F41294"/>
    <w:rsid w:val="00F420A9"/>
    <w:rsid w:val="00F42280"/>
    <w:rsid w:val="00F4301D"/>
    <w:rsid w:val="00F433F3"/>
    <w:rsid w:val="00F44093"/>
    <w:rsid w:val="00F441AB"/>
    <w:rsid w:val="00F4654A"/>
    <w:rsid w:val="00F504A9"/>
    <w:rsid w:val="00F509A8"/>
    <w:rsid w:val="00F51072"/>
    <w:rsid w:val="00F5487D"/>
    <w:rsid w:val="00F54D8D"/>
    <w:rsid w:val="00F57D7E"/>
    <w:rsid w:val="00F635F2"/>
    <w:rsid w:val="00F63616"/>
    <w:rsid w:val="00F647A5"/>
    <w:rsid w:val="00F65223"/>
    <w:rsid w:val="00F672A3"/>
    <w:rsid w:val="00F71383"/>
    <w:rsid w:val="00F71849"/>
    <w:rsid w:val="00F73312"/>
    <w:rsid w:val="00F73677"/>
    <w:rsid w:val="00F73B21"/>
    <w:rsid w:val="00F73B4F"/>
    <w:rsid w:val="00F73BAF"/>
    <w:rsid w:val="00F74251"/>
    <w:rsid w:val="00F74253"/>
    <w:rsid w:val="00F764DA"/>
    <w:rsid w:val="00F76E54"/>
    <w:rsid w:val="00F77780"/>
    <w:rsid w:val="00F80D5E"/>
    <w:rsid w:val="00F81490"/>
    <w:rsid w:val="00F824D2"/>
    <w:rsid w:val="00F83C7E"/>
    <w:rsid w:val="00F84102"/>
    <w:rsid w:val="00F90599"/>
    <w:rsid w:val="00F932B9"/>
    <w:rsid w:val="00F933E0"/>
    <w:rsid w:val="00F93784"/>
    <w:rsid w:val="00F93894"/>
    <w:rsid w:val="00F94F07"/>
    <w:rsid w:val="00F9611D"/>
    <w:rsid w:val="00F967FB"/>
    <w:rsid w:val="00F97108"/>
    <w:rsid w:val="00F97E01"/>
    <w:rsid w:val="00FA0702"/>
    <w:rsid w:val="00FA19D4"/>
    <w:rsid w:val="00FA2AFE"/>
    <w:rsid w:val="00FA3932"/>
    <w:rsid w:val="00FA3AFB"/>
    <w:rsid w:val="00FA48CC"/>
    <w:rsid w:val="00FA4D6C"/>
    <w:rsid w:val="00FA564F"/>
    <w:rsid w:val="00FA63AA"/>
    <w:rsid w:val="00FA70B7"/>
    <w:rsid w:val="00FB0CF9"/>
    <w:rsid w:val="00FB0D53"/>
    <w:rsid w:val="00FB13C9"/>
    <w:rsid w:val="00FB229C"/>
    <w:rsid w:val="00FB2447"/>
    <w:rsid w:val="00FB3D81"/>
    <w:rsid w:val="00FB5449"/>
    <w:rsid w:val="00FB65CA"/>
    <w:rsid w:val="00FB6E9B"/>
    <w:rsid w:val="00FB7050"/>
    <w:rsid w:val="00FC0718"/>
    <w:rsid w:val="00FC0F0A"/>
    <w:rsid w:val="00FC6A90"/>
    <w:rsid w:val="00FC6AA3"/>
    <w:rsid w:val="00FC6D26"/>
    <w:rsid w:val="00FC776E"/>
    <w:rsid w:val="00FD0A40"/>
    <w:rsid w:val="00FD248F"/>
    <w:rsid w:val="00FD24E7"/>
    <w:rsid w:val="00FD3AC7"/>
    <w:rsid w:val="00FD460F"/>
    <w:rsid w:val="00FD5ED3"/>
    <w:rsid w:val="00FD6B60"/>
    <w:rsid w:val="00FD76E4"/>
    <w:rsid w:val="00FD7B43"/>
    <w:rsid w:val="00FD7D9C"/>
    <w:rsid w:val="00FE08A4"/>
    <w:rsid w:val="00FE1CCD"/>
    <w:rsid w:val="00FE4B80"/>
    <w:rsid w:val="00FE5030"/>
    <w:rsid w:val="00FE5313"/>
    <w:rsid w:val="00FE5341"/>
    <w:rsid w:val="00FE5B7F"/>
    <w:rsid w:val="00FE6809"/>
    <w:rsid w:val="00FE7337"/>
    <w:rsid w:val="00FE7767"/>
    <w:rsid w:val="00FF242E"/>
    <w:rsid w:val="00FF4596"/>
    <w:rsid w:val="00FF4B16"/>
    <w:rsid w:val="00FF620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4A3BBE"/>
  <w15:docId w15:val="{5471706F-D77F-4DBF-990A-0040C9B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5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B5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B5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B5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B5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B5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B5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B5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B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B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62184"/>
    <w:pPr>
      <w:widowControl w:val="0"/>
      <w:tabs>
        <w:tab w:val="left" w:pos="480"/>
        <w:tab w:val="right" w:leader="dot" w:pos="8296"/>
      </w:tabs>
    </w:pPr>
    <w:rPr>
      <w:rFonts w:ascii="Arial" w:hAnsi="Arial" w:cs="Arial"/>
      <w:b/>
      <w:noProof/>
      <w:szCs w:val="20"/>
      <w:lang w:eastAsia="en-US"/>
    </w:rPr>
  </w:style>
  <w:style w:type="paragraph" w:customStyle="1" w:styleId="Default">
    <w:name w:val="Default"/>
    <w:rsid w:val="002E185E"/>
    <w:pPr>
      <w:autoSpaceDE w:val="0"/>
      <w:autoSpaceDN w:val="0"/>
      <w:adjustRightInd w:val="0"/>
      <w:spacing w:after="200" w:line="252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Footer">
    <w:name w:val="footer"/>
    <w:basedOn w:val="Normal"/>
    <w:rsid w:val="005C62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6236"/>
  </w:style>
  <w:style w:type="paragraph" w:styleId="Header">
    <w:name w:val="header"/>
    <w:basedOn w:val="Normal"/>
    <w:rsid w:val="005C62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CF4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al"/>
    <w:rsid w:val="00814ABE"/>
    <w:rPr>
      <w:lang w:eastAsia="en-US"/>
    </w:rPr>
  </w:style>
  <w:style w:type="character" w:styleId="FollowedHyperlink">
    <w:name w:val="FollowedHyperlink"/>
    <w:rsid w:val="000B7BDA"/>
    <w:rPr>
      <w:color w:val="800080"/>
      <w:u w:val="single"/>
    </w:rPr>
  </w:style>
  <w:style w:type="table" w:styleId="TableGrid">
    <w:name w:val="Table Grid"/>
    <w:basedOn w:val="TableNormal"/>
    <w:rsid w:val="000C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5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2399"/>
  </w:style>
  <w:style w:type="character" w:styleId="CommentReference">
    <w:name w:val="annotation reference"/>
    <w:rsid w:val="00FE77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767"/>
    <w:rPr>
      <w:sz w:val="20"/>
    </w:rPr>
  </w:style>
  <w:style w:type="character" w:customStyle="1" w:styleId="CommentTextChar">
    <w:name w:val="Comment Text Char"/>
    <w:link w:val="CommentText"/>
    <w:rsid w:val="00FE77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E7767"/>
    <w:rPr>
      <w:b/>
      <w:bCs/>
    </w:rPr>
  </w:style>
  <w:style w:type="character" w:customStyle="1" w:styleId="CommentSubjectChar">
    <w:name w:val="Comment Subject Char"/>
    <w:link w:val="CommentSubject"/>
    <w:rsid w:val="00FE7767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673C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3089F"/>
  </w:style>
  <w:style w:type="character" w:customStyle="1" w:styleId="Heading1Char">
    <w:name w:val="Heading 1 Char"/>
    <w:link w:val="Heading1"/>
    <w:uiPriority w:val="9"/>
    <w:rsid w:val="00535B55"/>
    <w:rPr>
      <w:rFonts w:eastAsia="SimSu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35B5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35B55"/>
    <w:rPr>
      <w:rFonts w:eastAsia="SimSu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35B55"/>
    <w:rPr>
      <w:rFonts w:eastAsia="SimSu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535B55"/>
    <w:rPr>
      <w:rFonts w:eastAsia="SimSu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535B55"/>
    <w:rPr>
      <w:rFonts w:eastAsia="SimSu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535B55"/>
    <w:rPr>
      <w:rFonts w:eastAsia="SimSu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535B55"/>
    <w:rPr>
      <w:rFonts w:eastAsia="SimSu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35B55"/>
    <w:rPr>
      <w:rFonts w:eastAsia="SimSu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B5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5B5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535B55"/>
    <w:rPr>
      <w:rFonts w:eastAsia="SimSu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B5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535B55"/>
    <w:rPr>
      <w:rFonts w:eastAsia="SimSu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35B55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35B5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5B5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35B55"/>
  </w:style>
  <w:style w:type="paragraph" w:styleId="Quote">
    <w:name w:val="Quote"/>
    <w:basedOn w:val="Normal"/>
    <w:next w:val="Normal"/>
    <w:link w:val="QuoteChar"/>
    <w:uiPriority w:val="29"/>
    <w:qFormat/>
    <w:rsid w:val="00535B55"/>
    <w:rPr>
      <w:i/>
      <w:iCs/>
    </w:rPr>
  </w:style>
  <w:style w:type="character" w:customStyle="1" w:styleId="QuoteChar">
    <w:name w:val="Quote Char"/>
    <w:link w:val="Quote"/>
    <w:uiPriority w:val="29"/>
    <w:rsid w:val="00535B55"/>
    <w:rPr>
      <w:rFonts w:eastAsia="SimSu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B5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35B55"/>
    <w:rPr>
      <w:rFonts w:eastAsia="SimSu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35B55"/>
    <w:rPr>
      <w:i/>
      <w:iCs/>
    </w:rPr>
  </w:style>
  <w:style w:type="character" w:styleId="IntenseEmphasis">
    <w:name w:val="Intense Emphasis"/>
    <w:uiPriority w:val="21"/>
    <w:qFormat/>
    <w:rsid w:val="00535B5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535B55"/>
    <w:rPr>
      <w:rFonts w:ascii="Calibri" w:eastAsia="SimSu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535B55"/>
    <w:rPr>
      <w:rFonts w:ascii="Calibri" w:eastAsia="SimSu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535B5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B55"/>
    <w:pPr>
      <w:outlineLvl w:val="9"/>
    </w:pPr>
    <w:rPr>
      <w:lang w:bidi="en-US"/>
    </w:rPr>
  </w:style>
  <w:style w:type="paragraph" w:customStyle="1" w:styleId="Heading1BoardPaper">
    <w:name w:val="Heading 1 Board Paper"/>
    <w:basedOn w:val="Heading1"/>
    <w:link w:val="Heading1BoardPaperChar"/>
    <w:qFormat/>
    <w:rsid w:val="00535B55"/>
    <w:pPr>
      <w:keepNext/>
      <w:pBdr>
        <w:bottom w:val="none" w:sz="0" w:space="0" w:color="auto"/>
      </w:pBdr>
      <w:jc w:val="left"/>
    </w:pPr>
    <w:rPr>
      <w:rFonts w:ascii="Arial" w:hAnsi="Arial" w:cs="Arial"/>
      <w:caps w:val="0"/>
      <w:smallCaps/>
      <w:color w:val="006666"/>
    </w:rPr>
  </w:style>
  <w:style w:type="character" w:customStyle="1" w:styleId="Heading1BoardPaperChar">
    <w:name w:val="Heading 1 Board Paper Char"/>
    <w:link w:val="Heading1BoardPaper"/>
    <w:rsid w:val="00535B55"/>
    <w:rPr>
      <w:rFonts w:ascii="Arial" w:eastAsia="SimSun" w:hAnsi="Arial" w:cs="Arial"/>
      <w:caps w:val="0"/>
      <w:smallCaps/>
      <w:color w:val="006666"/>
      <w:spacing w:val="20"/>
      <w:sz w:val="28"/>
      <w:szCs w:val="28"/>
    </w:rPr>
  </w:style>
  <w:style w:type="paragraph" w:styleId="BodyText">
    <w:name w:val="Body Text"/>
    <w:basedOn w:val="Normal"/>
    <w:link w:val="BodyTextChar"/>
    <w:rsid w:val="00C53B90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53B90"/>
    <w:rPr>
      <w:rFonts w:ascii="Times New Roman" w:eastAsia="Times New Roman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AA37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5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89017\AppData\Local\Microsoft\Windows\INetCache\Content.Outlook\U0UAU012\CRCWSC-WRAP-Meeting-Minutes_25_July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A3EE85EDFE49E6AEA8D5B7CDAA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1E3C-D687-4A7A-A63A-317C77718C80}"/>
      </w:docPartPr>
      <w:docPartBody>
        <w:p w:rsidR="00263F79" w:rsidRDefault="00FC67B7">
          <w:pPr>
            <w:pStyle w:val="DFA3EE85EDFE49E6AEA8D5B7CDAA0497"/>
          </w:pPr>
          <w:r>
            <w:rPr>
              <w:rStyle w:val="PlaceholderText"/>
            </w:rPr>
            <w:t>Click to enter</w:t>
          </w:r>
          <w:r w:rsidRPr="00472310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B7"/>
    <w:rsid w:val="00082878"/>
    <w:rsid w:val="001F2054"/>
    <w:rsid w:val="0025269F"/>
    <w:rsid w:val="00263F79"/>
    <w:rsid w:val="002C35E9"/>
    <w:rsid w:val="00330EB7"/>
    <w:rsid w:val="00390790"/>
    <w:rsid w:val="004016E8"/>
    <w:rsid w:val="00445384"/>
    <w:rsid w:val="004D06E9"/>
    <w:rsid w:val="004F70CB"/>
    <w:rsid w:val="005F42D3"/>
    <w:rsid w:val="0064367A"/>
    <w:rsid w:val="008400DE"/>
    <w:rsid w:val="00847B40"/>
    <w:rsid w:val="0090506F"/>
    <w:rsid w:val="00971D9E"/>
    <w:rsid w:val="009C1F82"/>
    <w:rsid w:val="00A40C6D"/>
    <w:rsid w:val="00B953F3"/>
    <w:rsid w:val="00C6791A"/>
    <w:rsid w:val="00D01170"/>
    <w:rsid w:val="00D31BDE"/>
    <w:rsid w:val="00DC6CED"/>
    <w:rsid w:val="00F3551F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A3EE85EDFE49E6AEA8D5B7CDAA0497">
    <w:name w:val="DFA3EE85EDFE49E6AEA8D5B7CDAA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2070-3486-4AF8-BAF8-D3F8765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CRCWSC-WRAP-Meeting-Minutes_25_July_2018</Template>
  <TotalTime>2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Centre for Nanofabrication Committee (MCNC)</vt:lpstr>
    </vt:vector>
  </TitlesOfParts>
  <Company>Monash University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Centre for Nanofabrication Committee (MCNC)</dc:title>
  <dc:subject/>
  <dc:creator>Emma Yuen</dc:creator>
  <cp:keywords/>
  <dc:description/>
  <cp:lastModifiedBy>Emma Yuen</cp:lastModifiedBy>
  <cp:revision>2</cp:revision>
  <cp:lastPrinted>2014-06-23T05:24:00Z</cp:lastPrinted>
  <dcterms:created xsi:type="dcterms:W3CDTF">2019-07-15T01:41:00Z</dcterms:created>
  <dcterms:modified xsi:type="dcterms:W3CDTF">2019-07-15T01:41:00Z</dcterms:modified>
</cp:coreProperties>
</file>